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BC1948">
      <w:pPr>
        <w:jc w:val="center"/>
        <w:rPr>
          <w:rFonts w:hint="eastAsia" w:ascii="宋体" w:hAnsi="宋体" w:eastAsia="宋体" w:cs="宋体"/>
          <w:color w:val="auto"/>
          <w:kern w:val="2"/>
          <w:sz w:val="32"/>
          <w:szCs w:val="40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32"/>
          <w:szCs w:val="40"/>
          <w:highlight w:val="none"/>
        </w:rPr>
        <w:t>木地板招标技术需求书</w:t>
      </w:r>
    </w:p>
    <w:p w14:paraId="13EF359E">
      <w:pPr>
        <w:pStyle w:val="2"/>
        <w:spacing w:before="0" w:after="0" w:line="360" w:lineRule="auto"/>
        <w:ind w:left="360" w:hanging="36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1.范围</w:t>
      </w:r>
    </w:p>
    <w:p w14:paraId="446A103A">
      <w:pPr>
        <w:widowControl/>
        <w:snapToGrid w:val="0"/>
        <w:ind w:firstLine="420" w:firstLineChars="200"/>
        <w:jc w:val="left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本标准适用于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lang w:val="en-US" w:eastAsia="zh-CN"/>
        </w:rPr>
        <w:t>所有拟建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木地板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。</w:t>
      </w:r>
    </w:p>
    <w:p w14:paraId="19B4E12E">
      <w:pPr>
        <w:pStyle w:val="2"/>
        <w:spacing w:before="0" w:after="0" w:line="360" w:lineRule="auto"/>
        <w:ind w:left="360" w:hanging="36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2.参考标准</w:t>
      </w:r>
    </w:p>
    <w:p w14:paraId="128E9359">
      <w:pPr>
        <w:widowControl/>
        <w:snapToGrid w:val="0"/>
        <w:ind w:firstLine="420" w:firstLineChars="200"/>
        <w:jc w:val="left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满足的现行基本规范但不限于以下标准要求：</w:t>
      </w:r>
    </w:p>
    <w:p w14:paraId="4628FD53">
      <w:pPr>
        <w:pStyle w:val="2"/>
        <w:adjustRightInd w:val="0"/>
        <w:snapToGrid w:val="0"/>
        <w:spacing w:before="120" w:beforeLines="50" w:after="120" w:afterLines="50" w:line="240" w:lineRule="auto"/>
        <w:ind w:firstLine="422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.1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实木复合地板现行规范清单</w:t>
      </w:r>
    </w:p>
    <w:p w14:paraId="443457E2">
      <w:pPr>
        <w:adjustRightInd w:val="0"/>
        <w:snapToGrid w:val="0"/>
        <w:spacing w:line="30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GB/T 14074-2017《木材工业用胶粘剂及其树脂检验方法》</w:t>
      </w:r>
    </w:p>
    <w:p w14:paraId="474608ED">
      <w:pPr>
        <w:adjustRightInd w:val="0"/>
        <w:snapToGrid w:val="0"/>
        <w:spacing w:line="30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GB/T 18103-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20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22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《实木复合地板》</w:t>
      </w:r>
    </w:p>
    <w:p w14:paraId="53A801C8">
      <w:pPr>
        <w:adjustRightInd w:val="0"/>
        <w:snapToGrid w:val="0"/>
        <w:spacing w:line="30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GB/T 17657-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20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22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《人造板及饰面人造板理化性能试验方法》</w:t>
      </w:r>
    </w:p>
    <w:p w14:paraId="433ACA64">
      <w:pPr>
        <w:adjustRightInd w:val="0"/>
        <w:snapToGrid w:val="0"/>
        <w:spacing w:line="30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GB18580-2017《室内装饰装修材料人造板及其制品中甲醛释放限量》</w:t>
      </w:r>
    </w:p>
    <w:p w14:paraId="61B87898">
      <w:pPr>
        <w:adjustRightInd w:val="0"/>
        <w:snapToGrid w:val="0"/>
        <w:spacing w:line="30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GB/T 39600-2021《人造板及其制品甲醛释放量分级》</w:t>
      </w:r>
    </w:p>
    <w:p w14:paraId="303B236E">
      <w:pPr>
        <w:adjustRightInd w:val="0"/>
        <w:snapToGrid w:val="0"/>
        <w:spacing w:line="30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LY/T 1738-2020《实木复合地板用胶合板》</w:t>
      </w:r>
    </w:p>
    <w:p w14:paraId="49AD75D2">
      <w:pPr>
        <w:adjustRightInd w:val="0"/>
        <w:snapToGrid w:val="0"/>
        <w:spacing w:line="30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LY/T 1859-2020《仿古木质地板》</w:t>
      </w:r>
    </w:p>
    <w:p w14:paraId="2C4638A0">
      <w:pPr>
        <w:adjustRightInd w:val="0"/>
        <w:snapToGrid w:val="0"/>
        <w:spacing w:line="30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GB/T 41547—2022《地采暖用木质地板》</w:t>
      </w:r>
    </w:p>
    <w:p w14:paraId="26CCDCBE">
      <w:pPr>
        <w:adjustRightInd w:val="0"/>
        <w:snapToGrid w:val="0"/>
        <w:spacing w:line="30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GB 50222-2017《建筑内部装修设计防火规范》</w:t>
      </w:r>
    </w:p>
    <w:p w14:paraId="1A38274A">
      <w:pPr>
        <w:adjustRightInd w:val="0"/>
        <w:snapToGrid w:val="0"/>
        <w:ind w:firstLine="420" w:firstLineChars="20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LYT 1987-2020 《木质踢脚线》</w:t>
      </w:r>
    </w:p>
    <w:p w14:paraId="486AC36E">
      <w:pPr>
        <w:adjustRightInd w:val="0"/>
        <w:snapToGrid w:val="0"/>
        <w:spacing w:line="30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GB/T 24137-2009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《木塑装饰板》</w:t>
      </w:r>
    </w:p>
    <w:p w14:paraId="50C1A178">
      <w:pPr>
        <w:adjustRightInd w:val="0"/>
        <w:snapToGrid w:val="0"/>
        <w:spacing w:line="30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GB/T 24599-2009《室内木地板安装配套材料》</w:t>
      </w:r>
    </w:p>
    <w:p w14:paraId="38627D3B">
      <w:pPr>
        <w:pStyle w:val="2"/>
        <w:adjustRightInd w:val="0"/>
        <w:snapToGrid w:val="0"/>
        <w:spacing w:before="120" w:beforeLines="50" w:after="120" w:afterLines="50" w:line="240" w:lineRule="auto"/>
        <w:ind w:firstLine="422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.2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强化地板现行规范清单</w:t>
      </w:r>
    </w:p>
    <w:p w14:paraId="1C60719A">
      <w:pPr>
        <w:pStyle w:val="7"/>
        <w:adjustRightInd w:val="0"/>
        <w:snapToGrid w:val="0"/>
        <w:spacing w:line="300" w:lineRule="auto"/>
        <w:ind w:left="425" w:firstLine="0" w:firstLineChars="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GB/T 18102-2020《浸渍纸层压木质地板》</w:t>
      </w:r>
    </w:p>
    <w:p w14:paraId="3F96418D">
      <w:pPr>
        <w:pStyle w:val="7"/>
        <w:adjustRightInd w:val="0"/>
        <w:snapToGrid w:val="0"/>
        <w:spacing w:line="300" w:lineRule="auto"/>
        <w:ind w:left="425" w:firstLine="0" w:firstLineChars="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GB/T 17657-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20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22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《人造板及饰面人造板理化性能试验方法》</w:t>
      </w:r>
    </w:p>
    <w:p w14:paraId="1ECAEB94">
      <w:pPr>
        <w:pStyle w:val="7"/>
        <w:adjustRightInd w:val="0"/>
        <w:snapToGrid w:val="0"/>
        <w:spacing w:line="300" w:lineRule="auto"/>
        <w:ind w:left="425" w:firstLine="0" w:firstLineChars="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GB18580-2017《室内装饰装修材料人造板及其制品中甲醛释放限量》</w:t>
      </w:r>
    </w:p>
    <w:p w14:paraId="067177A1">
      <w:pPr>
        <w:pStyle w:val="7"/>
        <w:adjustRightInd w:val="0"/>
        <w:snapToGrid w:val="0"/>
        <w:spacing w:line="300" w:lineRule="auto"/>
        <w:ind w:left="425" w:firstLine="0" w:firstLineChars="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GB/T 39600-2021《人造板及其制品甲醛释放量分级》</w:t>
      </w:r>
    </w:p>
    <w:p w14:paraId="73939F1B">
      <w:pPr>
        <w:pStyle w:val="7"/>
        <w:adjustRightInd w:val="0"/>
        <w:snapToGrid w:val="0"/>
        <w:spacing w:line="300" w:lineRule="auto"/>
        <w:ind w:left="425" w:firstLine="0" w:firstLineChars="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GB/T 31765-2015《高密度纤维板》</w:t>
      </w:r>
    </w:p>
    <w:p w14:paraId="09A86923">
      <w:pPr>
        <w:pStyle w:val="7"/>
        <w:adjustRightInd w:val="0"/>
        <w:snapToGrid w:val="0"/>
        <w:spacing w:line="300" w:lineRule="auto"/>
        <w:ind w:left="425" w:firstLine="0" w:firstLineChars="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LY/T 1611-2011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《</w:t>
      </w:r>
      <w:r>
        <w:rPr>
          <w:rFonts w:hint="eastAsia" w:ascii="宋体" w:hAnsi="宋体" w:eastAsia="宋体" w:cs="宋体"/>
          <w:color w:val="auto"/>
          <w:highlight w:val="none"/>
        </w:rPr>
        <w:fldChar w:fldCharType="begin"/>
      </w:r>
      <w:r>
        <w:rPr>
          <w:rFonts w:hint="eastAsia" w:ascii="宋体" w:hAnsi="宋体" w:eastAsia="宋体" w:cs="宋体"/>
          <w:color w:val="auto"/>
          <w:highlight w:val="none"/>
        </w:rPr>
        <w:instrText xml:space="preserve"> HYPERLINK "http://www.baidu.com/link?url=ITCPScSnlOHg8kwuXisUXoX5-aSNz6AYhAjTOhSUyOkKu7sXlybBDGXC9SOItqI2" \t "https://www.baidu.com/_blank" </w:instrText>
      </w:r>
      <w:r>
        <w:rPr>
          <w:rFonts w:hint="eastAsia" w:ascii="宋体" w:hAnsi="宋体" w:eastAsia="宋体" w:cs="宋体"/>
          <w:color w:val="auto"/>
          <w:highlight w:val="none"/>
        </w:rPr>
        <w:fldChar w:fldCharType="separate"/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地板基材用纤维板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fldChar w:fldCharType="end"/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》</w:t>
      </w:r>
    </w:p>
    <w:p w14:paraId="3BD3C07D">
      <w:pPr>
        <w:adjustRightInd w:val="0"/>
        <w:snapToGrid w:val="0"/>
        <w:spacing w:line="30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GB/T 14074-2017《木材工业用胶粘剂及其树脂检验方法》</w:t>
      </w:r>
    </w:p>
    <w:p w14:paraId="126CDBED">
      <w:pPr>
        <w:pStyle w:val="7"/>
        <w:adjustRightInd w:val="0"/>
        <w:snapToGrid w:val="0"/>
        <w:spacing w:line="300" w:lineRule="auto"/>
        <w:ind w:left="425" w:firstLine="0" w:firstLineChars="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GB/T28995-2012《人造板饰面专用纸》</w:t>
      </w:r>
    </w:p>
    <w:p w14:paraId="08CAFA8B">
      <w:pPr>
        <w:pStyle w:val="7"/>
        <w:adjustRightInd w:val="0"/>
        <w:snapToGrid w:val="0"/>
        <w:spacing w:line="300" w:lineRule="auto"/>
        <w:ind w:left="425" w:firstLine="0" w:firstLineChars="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LY/T 1859-2020《仿古木质地板》</w:t>
      </w:r>
    </w:p>
    <w:p w14:paraId="7A270FE9">
      <w:pPr>
        <w:adjustRightInd w:val="0"/>
        <w:snapToGrid w:val="0"/>
        <w:spacing w:line="30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GB/T 41547—2022《地采暖用木质地板》</w:t>
      </w:r>
    </w:p>
    <w:p w14:paraId="59D7CCDD">
      <w:pPr>
        <w:pStyle w:val="7"/>
        <w:adjustRightInd w:val="0"/>
        <w:snapToGrid w:val="0"/>
        <w:spacing w:line="300" w:lineRule="auto"/>
        <w:ind w:left="425" w:firstLine="0" w:firstLineChars="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GB/T 26390-2011《浸渍纸层压木质地板用表层耐磨纸》</w:t>
      </w:r>
    </w:p>
    <w:p w14:paraId="2286A3C5">
      <w:pPr>
        <w:adjustRightInd w:val="0"/>
        <w:snapToGrid w:val="0"/>
        <w:spacing w:line="30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GB 50222-2017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《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建筑内部装修设计防火规范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》</w:t>
      </w:r>
    </w:p>
    <w:p w14:paraId="7B988972">
      <w:pPr>
        <w:adjustRightInd w:val="0"/>
        <w:snapToGrid w:val="0"/>
        <w:spacing w:line="30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GB/T 24137-2009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《木塑装饰板》</w:t>
      </w:r>
    </w:p>
    <w:p w14:paraId="201A5627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GB/T 41547—2022《地采暖用木质地板》</w:t>
      </w:r>
    </w:p>
    <w:p w14:paraId="7EDD9E74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GB/T 24599-2009《室内木地板安装配套材料》</w:t>
      </w:r>
    </w:p>
    <w:p w14:paraId="11BC8382">
      <w:pPr>
        <w:pStyle w:val="2"/>
        <w:spacing w:before="0" w:after="0" w:line="360" w:lineRule="auto"/>
        <w:ind w:left="360" w:hanging="36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3.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技术要求</w:t>
      </w:r>
    </w:p>
    <w:p w14:paraId="67C2C802">
      <w:pPr>
        <w:pStyle w:val="2"/>
        <w:adjustRightInd w:val="0"/>
        <w:snapToGrid w:val="0"/>
        <w:spacing w:before="120" w:beforeLines="50" w:after="120" w:afterLines="50" w:line="24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.1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实木复合地板</w:t>
      </w:r>
    </w:p>
    <w:p w14:paraId="42409029">
      <w:pPr>
        <w:pStyle w:val="2"/>
        <w:adjustRightInd w:val="0"/>
        <w:snapToGrid w:val="0"/>
        <w:spacing w:before="120" w:beforeLines="50" w:after="120" w:afterLines="50" w:line="24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0" w:name="_Toc25276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3.1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原材料要求</w:t>
      </w:r>
      <w:bookmarkEnd w:id="0"/>
    </w:p>
    <w:p w14:paraId="3EEE00A5">
      <w:pPr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3.1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.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1.1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实木复合地板的基材要求如表1所示。</w:t>
      </w:r>
    </w:p>
    <w:p w14:paraId="1894558F">
      <w:pPr>
        <w:spacing w:before="120" w:beforeLines="50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表1实木复合地板原材料要求</w:t>
      </w:r>
    </w:p>
    <w:tbl>
      <w:tblPr>
        <w:tblStyle w:val="4"/>
        <w:tblW w:w="484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40"/>
        <w:gridCol w:w="4408"/>
        <w:gridCol w:w="1802"/>
      </w:tblGrid>
      <w:tr w14:paraId="03B9E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  <w:jc w:val="center"/>
        </w:trPr>
        <w:tc>
          <w:tcPr>
            <w:tcW w:w="1143" w:type="pct"/>
            <w:shd w:val="clear" w:color="auto" w:fill="auto"/>
            <w:vAlign w:val="center"/>
          </w:tcPr>
          <w:p w14:paraId="1D775EA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检测项目</w:t>
            </w:r>
          </w:p>
        </w:tc>
        <w:tc>
          <w:tcPr>
            <w:tcW w:w="2738" w:type="pct"/>
            <w:shd w:val="clear" w:color="auto" w:fill="auto"/>
            <w:vAlign w:val="center"/>
          </w:tcPr>
          <w:p w14:paraId="11212C76">
            <w:pPr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  <w:t>招标标准</w:t>
            </w:r>
          </w:p>
        </w:tc>
        <w:tc>
          <w:tcPr>
            <w:tcW w:w="1119" w:type="pct"/>
            <w:shd w:val="clear" w:color="auto" w:fill="auto"/>
            <w:vAlign w:val="center"/>
          </w:tcPr>
          <w:p w14:paraId="6B94B184">
            <w:pPr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  <w:t>检测标准</w:t>
            </w:r>
          </w:p>
        </w:tc>
      </w:tr>
      <w:tr w14:paraId="6C0FF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1143" w:type="pct"/>
            <w:vAlign w:val="center"/>
          </w:tcPr>
          <w:p w14:paraId="618C554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基材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材质</w:t>
            </w:r>
          </w:p>
        </w:tc>
        <w:tc>
          <w:tcPr>
            <w:tcW w:w="2738" w:type="pct"/>
            <w:vAlign w:val="center"/>
          </w:tcPr>
          <w:p w14:paraId="5AB3E5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胶合板基材7-11层</w:t>
            </w:r>
          </w:p>
        </w:tc>
        <w:tc>
          <w:tcPr>
            <w:tcW w:w="1119" w:type="pct"/>
          </w:tcPr>
          <w:p w14:paraId="20A9590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肉眼观察</w:t>
            </w:r>
          </w:p>
        </w:tc>
      </w:tr>
      <w:tr w14:paraId="1F73A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1143" w:type="pct"/>
            <w:vAlign w:val="center"/>
          </w:tcPr>
          <w:p w14:paraId="5E9C367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地板基层背面及企口</w:t>
            </w:r>
          </w:p>
        </w:tc>
        <w:tc>
          <w:tcPr>
            <w:tcW w:w="2738" w:type="pct"/>
            <w:vAlign w:val="center"/>
          </w:tcPr>
          <w:p w14:paraId="7308C988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为保证地板防潮性能，地板基层背面及企口须做清漆或防水蜡封闭处理。</w:t>
            </w:r>
          </w:p>
        </w:tc>
        <w:tc>
          <w:tcPr>
            <w:tcW w:w="1119" w:type="pct"/>
          </w:tcPr>
          <w:p w14:paraId="5F8DF6D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用清水滴在地板背面，2分钟不融入底板基材中</w:t>
            </w:r>
          </w:p>
        </w:tc>
      </w:tr>
      <w:tr w14:paraId="4EEAE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1143" w:type="pct"/>
            <w:vAlign w:val="center"/>
          </w:tcPr>
          <w:p w14:paraId="13B3B2E2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胶黏剂</w:t>
            </w:r>
          </w:p>
        </w:tc>
        <w:tc>
          <w:tcPr>
            <w:tcW w:w="2738" w:type="pct"/>
            <w:vAlign w:val="center"/>
          </w:tcPr>
          <w:p w14:paraId="01B81724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所用胶水为脲醛胶；</w:t>
            </w:r>
          </w:p>
        </w:tc>
        <w:tc>
          <w:tcPr>
            <w:tcW w:w="1119" w:type="pct"/>
            <w:vAlign w:val="center"/>
          </w:tcPr>
          <w:p w14:paraId="0044F46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GB/T14074-2017</w:t>
            </w:r>
          </w:p>
        </w:tc>
      </w:tr>
      <w:tr w14:paraId="29E43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1143" w:type="pct"/>
            <w:vAlign w:val="center"/>
          </w:tcPr>
          <w:p w14:paraId="554DD62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地板背板喷码</w:t>
            </w:r>
          </w:p>
        </w:tc>
        <w:tc>
          <w:tcPr>
            <w:tcW w:w="2738" w:type="pct"/>
            <w:vAlign w:val="center"/>
          </w:tcPr>
          <w:p w14:paraId="4A762CFA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为了建立完善的产品质量追踪体系，要求：地板背面喷码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地板生产日期、地板生产批次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产品商标LOGO、地板型号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等信息。</w:t>
            </w:r>
          </w:p>
        </w:tc>
        <w:tc>
          <w:tcPr>
            <w:tcW w:w="1119" w:type="pct"/>
            <w:vAlign w:val="center"/>
          </w:tcPr>
          <w:p w14:paraId="060E56E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肉眼查看</w:t>
            </w:r>
          </w:p>
        </w:tc>
      </w:tr>
      <w:tr w14:paraId="09740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1143" w:type="pct"/>
            <w:vAlign w:val="center"/>
          </w:tcPr>
          <w:p w14:paraId="419E08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基材密度</w:t>
            </w:r>
          </w:p>
        </w:tc>
        <w:tc>
          <w:tcPr>
            <w:tcW w:w="2738" w:type="pct"/>
            <w:vAlign w:val="center"/>
          </w:tcPr>
          <w:p w14:paraId="2D94FE1F">
            <w:pPr>
              <w:spacing w:line="360" w:lineRule="auto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不低于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0.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55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g/cm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³</w:t>
            </w:r>
          </w:p>
        </w:tc>
        <w:tc>
          <w:tcPr>
            <w:tcW w:w="1119" w:type="pct"/>
            <w:vAlign w:val="center"/>
          </w:tcPr>
          <w:p w14:paraId="69AB734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称重法</w:t>
            </w:r>
          </w:p>
        </w:tc>
      </w:tr>
    </w:tbl>
    <w:p w14:paraId="39F8F946">
      <w:pPr>
        <w:pStyle w:val="2"/>
        <w:adjustRightInd w:val="0"/>
        <w:snapToGrid w:val="0"/>
        <w:spacing w:before="120" w:beforeLines="50" w:after="120" w:afterLines="50" w:line="24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1" w:name="_Toc23437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3.1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技术要求</w:t>
      </w:r>
      <w:bookmarkEnd w:id="1"/>
    </w:p>
    <w:p w14:paraId="1A99E29E">
      <w:pPr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3.1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.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2.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 xml:space="preserve">1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外观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质量</w:t>
      </w:r>
    </w:p>
    <w:p w14:paraId="61F303D5">
      <w:pPr>
        <w:ind w:firstLine="420" w:firstLineChars="20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按GB/T18103-20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lang w:val="en-US" w:eastAsia="zh-CN"/>
        </w:rPr>
        <w:t>22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实木复合地板中5.3.4表1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lang w:val="en-US" w:eastAsia="zh-CN"/>
        </w:rPr>
        <w:t>合格品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要求执行。仿古产品建议按LY/T 1859-2020《仿古木质地板》中5.2.1要求执行。</w:t>
      </w:r>
    </w:p>
    <w:p w14:paraId="59F114AC">
      <w:pPr>
        <w:widowControl/>
        <w:jc w:val="left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3.1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.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2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 xml:space="preserve">.2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尺寸偏差</w:t>
      </w:r>
    </w:p>
    <w:p w14:paraId="54E37D1F">
      <w:pPr>
        <w:ind w:firstLine="420" w:firstLineChars="20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同国标，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按GB/T18103-20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lang w:val="en-US" w:eastAsia="zh-CN"/>
        </w:rPr>
        <w:t>22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实木复合地板中5.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.2表2执行。仿古产品建议按</w:t>
      </w:r>
      <w:bookmarkStart w:id="2" w:name="OLE_LINK1"/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LY/T 1859-2020</w:t>
      </w:r>
      <w:bookmarkEnd w:id="2"/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《仿古木质地板》中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lang w:val="en-US" w:eastAsia="zh-CN"/>
        </w:rPr>
        <w:t xml:space="preserve">5.1.3 表3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要求执行。</w:t>
      </w:r>
    </w:p>
    <w:p w14:paraId="6CFAF0A1">
      <w:pPr>
        <w:widowControl/>
        <w:jc w:val="left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3.1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.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2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.3 理化性能要求</w:t>
      </w:r>
    </w:p>
    <w:p w14:paraId="32E78B31">
      <w:pPr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实木复合地板物理性能要求如表2所示。</w:t>
      </w:r>
    </w:p>
    <w:p w14:paraId="3CAB8110">
      <w:pPr>
        <w:spacing w:before="120" w:beforeLines="50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表2 实木复合地板物理性能要求</w:t>
      </w:r>
    </w:p>
    <w:tbl>
      <w:tblPr>
        <w:tblStyle w:val="4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1433"/>
        <w:gridCol w:w="1069"/>
        <w:gridCol w:w="5273"/>
      </w:tblGrid>
      <w:tr w14:paraId="25AC78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7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 w14:paraId="489CF7CF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  <w:t>检验项目</w:t>
            </w:r>
          </w:p>
        </w:tc>
        <w:tc>
          <w:tcPr>
            <w:tcW w:w="6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 w14:paraId="71A20DCC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  <w:t>单位</w:t>
            </w:r>
          </w:p>
        </w:tc>
        <w:tc>
          <w:tcPr>
            <w:tcW w:w="30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 w14:paraId="441B01AF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  <w:t>招标标准</w:t>
            </w:r>
          </w:p>
        </w:tc>
      </w:tr>
      <w:tr w14:paraId="451291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79" w:type="pct"/>
            <w:gridSpan w:val="2"/>
            <w:tcBorders>
              <w:top w:val="nil"/>
              <w:left w:val="single" w:color="auto" w:sz="4" w:space="0"/>
              <w:bottom w:val="single" w:color="000000" w:themeColor="text1" w:sz="4" w:space="0"/>
              <w:right w:val="single" w:color="auto" w:sz="4" w:space="0"/>
            </w:tcBorders>
            <w:vAlign w:val="center"/>
          </w:tcPr>
          <w:p w14:paraId="555F510E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浸渍剥离</w:t>
            </w:r>
          </w:p>
        </w:tc>
        <w:tc>
          <w:tcPr>
            <w:tcW w:w="627" w:type="pct"/>
            <w:tcBorders>
              <w:top w:val="nil"/>
              <w:left w:val="nil"/>
              <w:bottom w:val="single" w:color="000000" w:themeColor="text1" w:sz="4" w:space="0"/>
              <w:right w:val="single" w:color="auto" w:sz="4" w:space="0"/>
            </w:tcBorders>
            <w:vAlign w:val="center"/>
          </w:tcPr>
          <w:p w14:paraId="0BC1DF0B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30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A8F978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任一边的任一胶层开胶的累计长度不超过该胶层长度的1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/3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,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块试件中有5块试件合格即为合格。</w:t>
            </w:r>
          </w:p>
        </w:tc>
      </w:tr>
      <w:tr w14:paraId="3FF9BB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79" w:type="pct"/>
            <w:gridSpan w:val="2"/>
            <w:tcBorders>
              <w:top w:val="nil"/>
              <w:left w:val="single" w:color="auto" w:sz="4" w:space="0"/>
              <w:bottom w:val="single" w:color="000000" w:themeColor="text1" w:sz="4" w:space="0"/>
              <w:right w:val="single" w:color="auto" w:sz="4" w:space="0"/>
            </w:tcBorders>
            <w:vAlign w:val="center"/>
          </w:tcPr>
          <w:p w14:paraId="46E45D0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抗冲击</w:t>
            </w:r>
          </w:p>
        </w:tc>
        <w:tc>
          <w:tcPr>
            <w:tcW w:w="627" w:type="pct"/>
            <w:tcBorders>
              <w:top w:val="nil"/>
              <w:left w:val="nil"/>
              <w:bottom w:val="single" w:color="000000" w:themeColor="text1" w:sz="4" w:space="0"/>
              <w:right w:val="single" w:color="auto" w:sz="4" w:space="0"/>
            </w:tcBorders>
            <w:vAlign w:val="center"/>
          </w:tcPr>
          <w:p w14:paraId="4C52903D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mm</w:t>
            </w:r>
          </w:p>
        </w:tc>
        <w:tc>
          <w:tcPr>
            <w:tcW w:w="30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FEFCB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无要求</w:t>
            </w:r>
          </w:p>
        </w:tc>
      </w:tr>
      <w:tr w14:paraId="43CE33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79" w:type="pct"/>
            <w:gridSpan w:val="2"/>
            <w:tcBorders>
              <w:top w:val="nil"/>
              <w:left w:val="single" w:color="auto" w:sz="4" w:space="0"/>
              <w:bottom w:val="single" w:color="000000" w:themeColor="text1" w:sz="4" w:space="0"/>
              <w:right w:val="single" w:color="auto" w:sz="4" w:space="0"/>
            </w:tcBorders>
            <w:vAlign w:val="center"/>
          </w:tcPr>
          <w:p w14:paraId="2A6A93D9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静曲强度</w:t>
            </w:r>
          </w:p>
        </w:tc>
        <w:tc>
          <w:tcPr>
            <w:tcW w:w="627" w:type="pct"/>
            <w:tcBorders>
              <w:top w:val="nil"/>
              <w:left w:val="nil"/>
              <w:bottom w:val="single" w:color="000000" w:themeColor="text1" w:sz="4" w:space="0"/>
              <w:right w:val="single" w:color="auto" w:sz="4" w:space="0"/>
            </w:tcBorders>
            <w:vAlign w:val="center"/>
          </w:tcPr>
          <w:p w14:paraId="6E565951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M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P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a</w:t>
            </w:r>
          </w:p>
        </w:tc>
        <w:tc>
          <w:tcPr>
            <w:tcW w:w="30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B6B1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lang w:val="en-US" w:eastAsia="zh-CN"/>
              </w:rPr>
              <w:t>平均值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≥3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lang w:val="en-US" w:eastAsia="zh-CN"/>
              </w:rPr>
              <w:t>最小值不能低于24</w:t>
            </w:r>
          </w:p>
        </w:tc>
      </w:tr>
      <w:tr w14:paraId="38DA05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79" w:type="pct"/>
            <w:gridSpan w:val="2"/>
            <w:tcBorders>
              <w:top w:val="nil"/>
              <w:left w:val="single" w:color="auto" w:sz="4" w:space="0"/>
              <w:bottom w:val="single" w:color="000000" w:themeColor="text1" w:sz="4" w:space="0"/>
              <w:right w:val="single" w:color="auto" w:sz="4" w:space="0"/>
            </w:tcBorders>
            <w:vAlign w:val="center"/>
          </w:tcPr>
          <w:p w14:paraId="68E7C8C7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弹性模量</w:t>
            </w:r>
          </w:p>
        </w:tc>
        <w:tc>
          <w:tcPr>
            <w:tcW w:w="627" w:type="pct"/>
            <w:tcBorders>
              <w:top w:val="nil"/>
              <w:left w:val="nil"/>
              <w:bottom w:val="single" w:color="000000" w:themeColor="text1" w:sz="4" w:space="0"/>
              <w:right w:val="single" w:color="auto" w:sz="4" w:space="0"/>
            </w:tcBorders>
            <w:vAlign w:val="center"/>
          </w:tcPr>
          <w:p w14:paraId="3501DE24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M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P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a</w:t>
            </w:r>
          </w:p>
        </w:tc>
        <w:tc>
          <w:tcPr>
            <w:tcW w:w="30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0629B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≥4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000</w:t>
            </w:r>
          </w:p>
        </w:tc>
      </w:tr>
      <w:tr w14:paraId="770A5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79" w:type="pct"/>
            <w:gridSpan w:val="2"/>
            <w:tcBorders>
              <w:top w:val="nil"/>
              <w:left w:val="single" w:color="auto" w:sz="4" w:space="0"/>
              <w:bottom w:val="single" w:color="000000" w:themeColor="text1" w:sz="4" w:space="0"/>
              <w:right w:val="single" w:color="auto" w:sz="4" w:space="0"/>
            </w:tcBorders>
            <w:vAlign w:val="center"/>
          </w:tcPr>
          <w:p w14:paraId="30563F7B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含水率</w:t>
            </w:r>
          </w:p>
        </w:tc>
        <w:tc>
          <w:tcPr>
            <w:tcW w:w="627" w:type="pct"/>
            <w:tcBorders>
              <w:top w:val="nil"/>
              <w:left w:val="nil"/>
              <w:bottom w:val="single" w:color="000000" w:themeColor="text1" w:sz="4" w:space="0"/>
              <w:right w:val="single" w:color="auto" w:sz="4" w:space="0"/>
            </w:tcBorders>
            <w:vAlign w:val="center"/>
          </w:tcPr>
          <w:p w14:paraId="0DD129DF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 xml:space="preserve"> %</w:t>
            </w:r>
          </w:p>
        </w:tc>
        <w:tc>
          <w:tcPr>
            <w:tcW w:w="309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75804B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5-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14</w:t>
            </w:r>
          </w:p>
        </w:tc>
      </w:tr>
      <w:tr w14:paraId="2BEF5F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79" w:type="pct"/>
            <w:gridSpan w:val="2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B4E68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表面耐磨</w:t>
            </w:r>
          </w:p>
        </w:tc>
        <w:tc>
          <w:tcPr>
            <w:tcW w:w="627" w:type="pct"/>
            <w:tcBorders>
              <w:top w:val="single" w:color="000000" w:themeColor="text1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A3DE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g/100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r</w:t>
            </w:r>
          </w:p>
        </w:tc>
        <w:tc>
          <w:tcPr>
            <w:tcW w:w="309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C63CD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≤0.15，且漆膜未磨透</w:t>
            </w:r>
          </w:p>
        </w:tc>
      </w:tr>
      <w:tr w14:paraId="10E75E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7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8E3CA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漆膜附着力</w:t>
            </w:r>
          </w:p>
        </w:tc>
        <w:tc>
          <w:tcPr>
            <w:tcW w:w="6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F4F4A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3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829AF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交叉切口，允许少量脱落</w:t>
            </w:r>
          </w:p>
        </w:tc>
      </w:tr>
      <w:tr w14:paraId="5F21C6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7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7466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漆膜硬度</w:t>
            </w:r>
          </w:p>
        </w:tc>
        <w:tc>
          <w:tcPr>
            <w:tcW w:w="6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D317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3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43B19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平面≥2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H,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仿古≥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1H</w:t>
            </w:r>
          </w:p>
        </w:tc>
      </w:tr>
      <w:tr w14:paraId="7F2512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7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E5054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表面耐污染</w:t>
            </w:r>
          </w:p>
        </w:tc>
        <w:tc>
          <w:tcPr>
            <w:tcW w:w="6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1093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3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94974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无污染痕迹</w:t>
            </w:r>
          </w:p>
        </w:tc>
      </w:tr>
      <w:tr w14:paraId="3CB495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37EFE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甲醛</w:t>
            </w:r>
          </w:p>
        </w:tc>
        <w:tc>
          <w:tcPr>
            <w:tcW w:w="8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E8D25"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气候箱法释放量</w:t>
            </w:r>
          </w:p>
        </w:tc>
        <w:tc>
          <w:tcPr>
            <w:tcW w:w="6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38F82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mg/m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³</w:t>
            </w:r>
          </w:p>
        </w:tc>
        <w:tc>
          <w:tcPr>
            <w:tcW w:w="3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6C11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≤0.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05</w:t>
            </w:r>
          </w:p>
        </w:tc>
      </w:tr>
      <w:tr w14:paraId="4D7337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7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588FF"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地板燃烧等级</w:t>
            </w:r>
          </w:p>
        </w:tc>
        <w:tc>
          <w:tcPr>
            <w:tcW w:w="6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7719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/</w:t>
            </w:r>
          </w:p>
        </w:tc>
        <w:tc>
          <w:tcPr>
            <w:tcW w:w="30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8E60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铺地材料表面燃烧性能达到B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1</w:t>
            </w:r>
          </w:p>
        </w:tc>
      </w:tr>
      <w:tr w14:paraId="0D9E05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F6F0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注1：其它未单独明确的理化性能指标，均要求达到现行国标规定；</w:t>
            </w:r>
          </w:p>
          <w:p w14:paraId="46129DA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注2：经供需双方协议可调整，但必须满足国家强制标准。</w:t>
            </w:r>
          </w:p>
        </w:tc>
      </w:tr>
    </w:tbl>
    <w:p w14:paraId="7B05B210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3.1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.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2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.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4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地暖用地板</w:t>
      </w:r>
    </w:p>
    <w:p w14:paraId="349990D0">
      <w:pPr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地暖用地板除了满足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3.1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.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2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.3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要求外，还应符合表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3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要求</w:t>
      </w:r>
    </w:p>
    <w:p w14:paraId="528E2301">
      <w:pPr>
        <w:spacing w:before="120" w:beforeLines="50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表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3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地暖用复合地板地暖性能要求</w:t>
      </w:r>
    </w:p>
    <w:tbl>
      <w:tblPr>
        <w:tblStyle w:val="4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934"/>
        <w:gridCol w:w="2698"/>
        <w:gridCol w:w="2698"/>
      </w:tblGrid>
      <w:tr w14:paraId="4350C4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 w14:paraId="2BF547A1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  <w:t>检验项目</w:t>
            </w:r>
          </w:p>
        </w:tc>
        <w:tc>
          <w:tcPr>
            <w:tcW w:w="5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 w14:paraId="70C39FA4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  <w:t>单位</w:t>
            </w:r>
          </w:p>
        </w:tc>
        <w:tc>
          <w:tcPr>
            <w:tcW w:w="15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 w14:paraId="413256B1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  <w:t>招标标准</w:t>
            </w:r>
          </w:p>
        </w:tc>
        <w:tc>
          <w:tcPr>
            <w:tcW w:w="15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</w:tcPr>
          <w:p w14:paraId="2351C9CC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  <w:t>检测标准</w:t>
            </w:r>
          </w:p>
        </w:tc>
      </w:tr>
      <w:tr w14:paraId="732F2D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8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CD857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耐热尺寸稳定性</w:t>
            </w:r>
          </w:p>
        </w:tc>
        <w:tc>
          <w:tcPr>
            <w:tcW w:w="54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366955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15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66CB3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长≤0.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0 %，宽≤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0.4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0%</w:t>
            </w:r>
          </w:p>
        </w:tc>
        <w:tc>
          <w:tcPr>
            <w:tcW w:w="158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18300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GB/T 41547—2022</w:t>
            </w:r>
          </w:p>
        </w:tc>
      </w:tr>
      <w:tr w14:paraId="62A9FD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B3528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耐湿尺寸稳定性</w:t>
            </w:r>
          </w:p>
        </w:tc>
        <w:tc>
          <w:tcPr>
            <w:tcW w:w="5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F5D51E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15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1939A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长≤0.20 %，宽≤0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.30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15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9B5C0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GB/T 41547—2022</w:t>
            </w:r>
          </w:p>
        </w:tc>
      </w:tr>
      <w:tr w14:paraId="412637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EDFD1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表面耐湿热性</w:t>
            </w:r>
          </w:p>
        </w:tc>
        <w:tc>
          <w:tcPr>
            <w:tcW w:w="5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BB8DA7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15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CEA5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无裂纹、无鼓泡、无变色</w:t>
            </w:r>
          </w:p>
        </w:tc>
        <w:tc>
          <w:tcPr>
            <w:tcW w:w="15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1CEB08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GB/T 41547—2022</w:t>
            </w:r>
          </w:p>
        </w:tc>
      </w:tr>
      <w:tr w14:paraId="6467E4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55A0C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表面耐龟裂</w:t>
            </w:r>
          </w:p>
        </w:tc>
        <w:tc>
          <w:tcPr>
            <w:tcW w:w="5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7464F3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15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CDB73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无裂纹</w:t>
            </w:r>
          </w:p>
        </w:tc>
        <w:tc>
          <w:tcPr>
            <w:tcW w:w="15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6DD28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GB/T 41547—2022</w:t>
            </w:r>
          </w:p>
        </w:tc>
      </w:tr>
      <w:tr w14:paraId="70C7B9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552DD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表面耐冷热循环</w:t>
            </w:r>
          </w:p>
        </w:tc>
        <w:tc>
          <w:tcPr>
            <w:tcW w:w="5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2B753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15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AEE6D8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无裂纹、无鼓泡</w:t>
            </w:r>
          </w:p>
        </w:tc>
        <w:tc>
          <w:tcPr>
            <w:tcW w:w="15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B5709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GB/T 41547—2022</w:t>
            </w:r>
          </w:p>
        </w:tc>
      </w:tr>
      <w:tr w14:paraId="5A09A9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2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A3693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导热效能</w:t>
            </w:r>
          </w:p>
        </w:tc>
        <w:tc>
          <w:tcPr>
            <w:tcW w:w="5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0386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shd w:val="clear" w:color="auto" w:fill="FFFFFF"/>
              </w:rPr>
              <w:t>℃</w:t>
            </w:r>
            <w:r>
              <w:rPr>
                <w:rFonts w:hint="eastAsia" w:ascii="宋体" w:hAnsi="宋体" w:eastAsia="宋体" w:cs="宋体"/>
                <w:color w:val="auto"/>
                <w:sz w:val="26"/>
                <w:szCs w:val="26"/>
                <w:highlight w:val="none"/>
                <w:shd w:val="clear" w:color="auto" w:fill="FFFFFF"/>
              </w:rPr>
              <w:t>/h</w:t>
            </w:r>
          </w:p>
        </w:tc>
        <w:tc>
          <w:tcPr>
            <w:tcW w:w="15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86FE5F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≥8</w:t>
            </w:r>
          </w:p>
        </w:tc>
        <w:tc>
          <w:tcPr>
            <w:tcW w:w="15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5CCB98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GB/T 41547—2022</w:t>
            </w:r>
          </w:p>
        </w:tc>
      </w:tr>
    </w:tbl>
    <w:p w14:paraId="57C7AE5A">
      <w:pPr>
        <w:pStyle w:val="2"/>
        <w:adjustRightInd w:val="0"/>
        <w:snapToGrid w:val="0"/>
        <w:spacing w:before="120" w:beforeLines="50" w:after="120" w:afterLines="50" w:line="24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3.2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强化地板</w:t>
      </w:r>
    </w:p>
    <w:p w14:paraId="5A3775A3">
      <w:pPr>
        <w:pStyle w:val="2"/>
        <w:adjustRightInd w:val="0"/>
        <w:snapToGrid w:val="0"/>
        <w:spacing w:before="120" w:beforeLines="50" w:after="120" w:afterLines="50" w:line="24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3.2.1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原材料要求</w:t>
      </w:r>
    </w:p>
    <w:p w14:paraId="0E82E3DD">
      <w:pPr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强化地板的原材料要求如表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4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所示。</w:t>
      </w:r>
    </w:p>
    <w:p w14:paraId="4BCD7B76">
      <w:pPr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表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4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强化地板原材料要求</w:t>
      </w:r>
    </w:p>
    <w:tbl>
      <w:tblPr>
        <w:tblStyle w:val="4"/>
        <w:tblW w:w="5256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8"/>
        <w:gridCol w:w="3879"/>
        <w:gridCol w:w="2091"/>
      </w:tblGrid>
      <w:tr w14:paraId="690653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6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6397D3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highlight w:val="none"/>
              </w:rPr>
              <w:t>检验项目</w:t>
            </w:r>
          </w:p>
        </w:tc>
        <w:tc>
          <w:tcPr>
            <w:tcW w:w="21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DEEE83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highlight w:val="none"/>
              </w:rPr>
              <w:t>招标标准</w:t>
            </w:r>
          </w:p>
        </w:tc>
        <w:tc>
          <w:tcPr>
            <w:tcW w:w="11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CC7D2C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highlight w:val="none"/>
              </w:rPr>
              <w:t>检测标准</w:t>
            </w:r>
          </w:p>
        </w:tc>
      </w:tr>
      <w:tr w14:paraId="6E5A61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6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7B8642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基层材质</w:t>
            </w:r>
          </w:p>
        </w:tc>
        <w:tc>
          <w:tcPr>
            <w:tcW w:w="2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F160A"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松木、杂木、杨木、桉木等纤维</w:t>
            </w:r>
          </w:p>
        </w:tc>
        <w:tc>
          <w:tcPr>
            <w:tcW w:w="11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E28D2E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LYT1611-20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11</w:t>
            </w:r>
          </w:p>
        </w:tc>
      </w:tr>
      <w:tr w14:paraId="7F800F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6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69E3F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胶黏剂</w:t>
            </w:r>
          </w:p>
        </w:tc>
        <w:tc>
          <w:tcPr>
            <w:tcW w:w="2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3C0FB2">
            <w:pPr>
              <w:widowControl/>
              <w:ind w:firstLine="630" w:firstLineChars="300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所用胶为脲醛胶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lang w:val="en-US" w:eastAsia="zh-CN"/>
              </w:rPr>
              <w:t>符合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 xml:space="preserve"> </w:t>
            </w:r>
          </w:p>
        </w:tc>
        <w:tc>
          <w:tcPr>
            <w:tcW w:w="11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4426BA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GB/T14074-20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17</w:t>
            </w:r>
          </w:p>
        </w:tc>
      </w:tr>
      <w:tr w14:paraId="647B89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6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C76CE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地板基层背面及企口</w:t>
            </w:r>
          </w:p>
        </w:tc>
        <w:tc>
          <w:tcPr>
            <w:tcW w:w="2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9BC8E0"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为保证地板防潮性能，地板锁扣需做封蜡处理。</w:t>
            </w:r>
          </w:p>
        </w:tc>
        <w:tc>
          <w:tcPr>
            <w:tcW w:w="11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C4465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视线见到蜡，可用手刮出蜡</w:t>
            </w:r>
          </w:p>
        </w:tc>
      </w:tr>
      <w:tr w14:paraId="56A7A4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6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B26E77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平衡纸、耐磨纸、装饰纸甲醛限量</w:t>
            </w:r>
          </w:p>
        </w:tc>
        <w:tc>
          <w:tcPr>
            <w:tcW w:w="2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65513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≤0.5mg/L</w:t>
            </w:r>
          </w:p>
        </w:tc>
        <w:tc>
          <w:tcPr>
            <w:tcW w:w="11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773D4C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GB/T28995-2012</w:t>
            </w:r>
          </w:p>
        </w:tc>
      </w:tr>
      <w:tr w14:paraId="285BD3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6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14045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HDF密度板甲醛限量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lang w:val="en-US" w:eastAsia="zh-CN"/>
              </w:rPr>
              <w:t>气候箱检测法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2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F55FD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≤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0.124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 xml:space="preserve"> mg/m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³</w:t>
            </w:r>
          </w:p>
        </w:tc>
        <w:tc>
          <w:tcPr>
            <w:tcW w:w="11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0CD17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GBT 17657-20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lang w:val="en-US" w:eastAsia="zh-CN"/>
              </w:rPr>
              <w:t>22</w:t>
            </w:r>
          </w:p>
        </w:tc>
      </w:tr>
      <w:tr w14:paraId="7B9213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6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D2A69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基层材气干密度（g/cm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vertAlign w:val="superscript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）</w:t>
            </w:r>
          </w:p>
        </w:tc>
        <w:tc>
          <w:tcPr>
            <w:tcW w:w="216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BCAFBD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≥0.82</w:t>
            </w:r>
          </w:p>
        </w:tc>
        <w:tc>
          <w:tcPr>
            <w:tcW w:w="11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C531D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LYT1611-20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11</w:t>
            </w:r>
          </w:p>
        </w:tc>
      </w:tr>
    </w:tbl>
    <w:p w14:paraId="30C290A4">
      <w:pPr>
        <w:pStyle w:val="2"/>
        <w:spacing w:before="0" w:after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3" w:name="_Toc533779143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3.2.2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技术要求</w:t>
      </w:r>
      <w:bookmarkEnd w:id="3"/>
    </w:p>
    <w:p w14:paraId="210A3367">
      <w:pPr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3.2.2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.1外观质量要求</w:t>
      </w:r>
    </w:p>
    <w:p w14:paraId="11BCDE70">
      <w:pPr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同国标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优等品。</w:t>
      </w:r>
    </w:p>
    <w:p w14:paraId="774A6BD0">
      <w:pPr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3.2.2.2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尺寸偏差</w:t>
      </w:r>
    </w:p>
    <w:p w14:paraId="497A6C19">
      <w:pPr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同国标优等品。</w:t>
      </w:r>
    </w:p>
    <w:p w14:paraId="0743D0DD">
      <w:pPr>
        <w:rPr>
          <w:rFonts w:hint="eastAsia" w:ascii="宋体" w:hAnsi="宋体" w:eastAsia="宋体" w:cs="宋体"/>
          <w:color w:val="auto"/>
          <w:szCs w:val="21"/>
          <w:highlight w:val="none"/>
        </w:rPr>
      </w:pPr>
      <w:bookmarkStart w:id="4" w:name="_Toc468120867"/>
      <w:r>
        <w:rPr>
          <w:rFonts w:hint="eastAsia" w:ascii="宋体" w:hAnsi="宋体" w:eastAsia="宋体" w:cs="宋体"/>
          <w:color w:val="auto"/>
          <w:szCs w:val="21"/>
          <w:highlight w:val="none"/>
        </w:rPr>
        <w:t>3.2.2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.3物理性能要求</w:t>
      </w:r>
      <w:bookmarkEnd w:id="4"/>
    </w:p>
    <w:p w14:paraId="699C920F">
      <w:pPr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强化地板物理性能要求如表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5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所示。</w:t>
      </w:r>
    </w:p>
    <w:p w14:paraId="719BFD10">
      <w:pPr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表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5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强化地板物理性能要求</w:t>
      </w:r>
    </w:p>
    <w:tbl>
      <w:tblPr>
        <w:tblStyle w:val="4"/>
        <w:tblW w:w="8108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851"/>
        <w:gridCol w:w="1739"/>
        <w:gridCol w:w="1913"/>
        <w:gridCol w:w="1904"/>
      </w:tblGrid>
      <w:tr w14:paraId="627F2F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4264E1F4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highlight w:val="none"/>
              </w:rPr>
              <w:t>检验项目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18336521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highlight w:val="none"/>
              </w:rPr>
              <w:t>单位</w:t>
            </w:r>
          </w:p>
        </w:tc>
        <w:tc>
          <w:tcPr>
            <w:tcW w:w="1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6455EA94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highlight w:val="none"/>
              </w:rPr>
              <w:t>招标标准</w:t>
            </w:r>
          </w:p>
        </w:tc>
        <w:tc>
          <w:tcPr>
            <w:tcW w:w="1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1B415F90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highlight w:val="none"/>
              </w:rPr>
              <w:t>标准依据</w:t>
            </w:r>
          </w:p>
        </w:tc>
        <w:tc>
          <w:tcPr>
            <w:tcW w:w="1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14:paraId="491729FE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highlight w:val="none"/>
              </w:rPr>
              <w:t>样品尺寸mm</w:t>
            </w:r>
          </w:p>
        </w:tc>
      </w:tr>
      <w:tr w14:paraId="58BCDC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170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9B9DAC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表面耐磨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5E86BCB9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转</w:t>
            </w:r>
          </w:p>
        </w:tc>
        <w:tc>
          <w:tcPr>
            <w:tcW w:w="1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B433F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家用I级：≥6000</w:t>
            </w:r>
          </w:p>
        </w:tc>
        <w:tc>
          <w:tcPr>
            <w:tcW w:w="1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F8886B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GB/T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18102-2020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8604E5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100*100</w:t>
            </w:r>
          </w:p>
        </w:tc>
      </w:tr>
      <w:tr w14:paraId="0456A9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0B1812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31ED5B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0F3DBC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≥2500（仅针对非平面的仿古地板）</w:t>
            </w:r>
          </w:p>
        </w:tc>
        <w:tc>
          <w:tcPr>
            <w:tcW w:w="1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76A92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LY/T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1859-2020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D7F8A5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100*100</w:t>
            </w:r>
          </w:p>
        </w:tc>
      </w:tr>
      <w:tr w14:paraId="798672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B4879E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含水率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3195C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1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EC3884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3.0-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.0</w:t>
            </w:r>
          </w:p>
        </w:tc>
        <w:tc>
          <w:tcPr>
            <w:tcW w:w="1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8CA0C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GB/T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18102-2020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D5277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00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*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100</w:t>
            </w:r>
          </w:p>
        </w:tc>
      </w:tr>
      <w:tr w14:paraId="1D5726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70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828599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吸水厚度膨胀率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2BE28E48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1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666994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t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vertAlign w:val="subscript"/>
              </w:rPr>
              <w:t>n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≥9mm，≤1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19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1C23B107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GB/T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18102-2020</w:t>
            </w:r>
          </w:p>
        </w:tc>
        <w:tc>
          <w:tcPr>
            <w:tcW w:w="1904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671AC143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150*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50</w:t>
            </w:r>
          </w:p>
        </w:tc>
      </w:tr>
      <w:tr w14:paraId="6A03B3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24899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8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A75D57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7A7D2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t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  <w:vertAlign w:val="subscript"/>
              </w:rPr>
              <w:t>n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＜9mm，≤1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7</w:t>
            </w:r>
          </w:p>
        </w:tc>
        <w:tc>
          <w:tcPr>
            <w:tcW w:w="19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3C958E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90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73BDF7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</w:p>
        </w:tc>
      </w:tr>
      <w:tr w14:paraId="6E868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66BBC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内结合强度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2BD5C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M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P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a</w:t>
            </w:r>
          </w:p>
        </w:tc>
        <w:tc>
          <w:tcPr>
            <w:tcW w:w="55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0BA85E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≥1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.0</w:t>
            </w:r>
          </w:p>
        </w:tc>
      </w:tr>
      <w:tr w14:paraId="7EA5CE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F8B3A2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表结合强度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E912C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M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P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a</w:t>
            </w:r>
          </w:p>
        </w:tc>
        <w:tc>
          <w:tcPr>
            <w:tcW w:w="55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3B8E74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≥1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.0</w:t>
            </w:r>
          </w:p>
        </w:tc>
      </w:tr>
      <w:tr w14:paraId="70E7CE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B2A28A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尺寸稳定性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A50E9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mm</w:t>
            </w:r>
          </w:p>
        </w:tc>
        <w:tc>
          <w:tcPr>
            <w:tcW w:w="55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56686F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≤0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.9</w:t>
            </w:r>
          </w:p>
        </w:tc>
      </w:tr>
      <w:tr w14:paraId="67B366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F85E29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表面耐香烟灼烧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D61DA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55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22469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无黑斑，无裂纹、无鼓泡</w:t>
            </w:r>
          </w:p>
        </w:tc>
      </w:tr>
      <w:tr w14:paraId="575C31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3B84C5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表面耐干热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B0FB51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55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A4E7D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不低于4级</w:t>
            </w:r>
          </w:p>
        </w:tc>
      </w:tr>
      <w:tr w14:paraId="50D81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5B9B7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表面耐污染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1E7B3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55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80A08F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无污染、无腐蚀</w:t>
            </w:r>
          </w:p>
        </w:tc>
      </w:tr>
      <w:tr w14:paraId="05994F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15CC98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表面耐龟裂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DB36C5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55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8CB258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5级</w:t>
            </w:r>
          </w:p>
        </w:tc>
      </w:tr>
      <w:tr w14:paraId="11A4D6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7F7481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抗冲击性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7FC0AE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55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079FFE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≤1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0</w:t>
            </w:r>
          </w:p>
        </w:tc>
      </w:tr>
      <w:tr w14:paraId="6E8885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27E472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耐光色牢度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CBE43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-</w:t>
            </w:r>
          </w:p>
        </w:tc>
        <w:tc>
          <w:tcPr>
            <w:tcW w:w="55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20202C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大于或者等于灰色样卡4级</w:t>
            </w:r>
          </w:p>
        </w:tc>
      </w:tr>
      <w:tr w14:paraId="328E98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7828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甲醛释放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气候箱检测法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35943B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mg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/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m³</w:t>
            </w:r>
          </w:p>
        </w:tc>
        <w:tc>
          <w:tcPr>
            <w:tcW w:w="55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814F5D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≤0.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05</w:t>
            </w:r>
          </w:p>
        </w:tc>
      </w:tr>
      <w:tr w14:paraId="354946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81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A1010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注1：其它未单独明确的理化性能指标，均要求达到现行国标规定；</w:t>
            </w:r>
          </w:p>
          <w:p w14:paraId="54ABFE81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注2：经供需双方协议可调整，但必须满足国家强制标准。</w:t>
            </w:r>
          </w:p>
        </w:tc>
      </w:tr>
    </w:tbl>
    <w:p w14:paraId="6030B52B">
      <w:pPr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3.2.2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.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4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地暖环境下地板要求</w:t>
      </w:r>
    </w:p>
    <w:p w14:paraId="14FA9767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地暖环境下使用地板除了满足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3.2.2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.3要求外，还应符合表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6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要求</w:t>
      </w:r>
    </w:p>
    <w:p w14:paraId="55C462C0">
      <w:pPr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表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6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地暖环境下地板性能要求</w:t>
      </w:r>
    </w:p>
    <w:tbl>
      <w:tblPr>
        <w:tblStyle w:val="4"/>
        <w:tblW w:w="4928" w:type="pct"/>
        <w:tblInd w:w="-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8"/>
        <w:gridCol w:w="1146"/>
        <w:gridCol w:w="2826"/>
        <w:gridCol w:w="2099"/>
      </w:tblGrid>
      <w:tr w14:paraId="0C12D3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 w14:paraId="3AA75337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  <w:t>检验项目</w:t>
            </w:r>
          </w:p>
        </w:tc>
        <w:tc>
          <w:tcPr>
            <w:tcW w:w="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 w14:paraId="56828246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  <w:t>单位</w:t>
            </w:r>
          </w:p>
        </w:tc>
        <w:tc>
          <w:tcPr>
            <w:tcW w:w="168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 w14:paraId="7DC6C369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  <w:t>招标标准</w:t>
            </w:r>
          </w:p>
        </w:tc>
        <w:tc>
          <w:tcPr>
            <w:tcW w:w="124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 w14:paraId="15C22A78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Cs w:val="21"/>
                <w:highlight w:val="none"/>
              </w:rPr>
              <w:t>检测标准</w:t>
            </w:r>
          </w:p>
        </w:tc>
      </w:tr>
      <w:tr w14:paraId="4D0444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386" w:type="pct"/>
            <w:tcBorders>
              <w:top w:val="nil"/>
              <w:left w:val="single" w:color="auto" w:sz="4" w:space="0"/>
              <w:bottom w:val="single" w:color="000000" w:themeColor="text1" w:sz="4" w:space="0"/>
              <w:right w:val="single" w:color="auto" w:sz="4" w:space="0"/>
            </w:tcBorders>
            <w:vAlign w:val="center"/>
          </w:tcPr>
          <w:p w14:paraId="318EB8BD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耐热尺寸稳定性</w:t>
            </w:r>
          </w:p>
        </w:tc>
        <w:tc>
          <w:tcPr>
            <w:tcW w:w="682" w:type="pct"/>
            <w:tcBorders>
              <w:top w:val="nil"/>
              <w:left w:val="nil"/>
              <w:bottom w:val="single" w:color="000000" w:themeColor="text1" w:sz="4" w:space="0"/>
              <w:right w:val="single" w:color="auto" w:sz="4" w:space="0"/>
            </w:tcBorders>
            <w:vAlign w:val="center"/>
          </w:tcPr>
          <w:p w14:paraId="06CFFD0B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16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900ED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长≤0.40%，宽≤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0.4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0%</w:t>
            </w:r>
          </w:p>
        </w:tc>
        <w:tc>
          <w:tcPr>
            <w:tcW w:w="12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3594D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GB/T 41547—2022</w:t>
            </w:r>
          </w:p>
        </w:tc>
      </w:tr>
      <w:tr w14:paraId="5FBEFD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386" w:type="pct"/>
            <w:tcBorders>
              <w:top w:val="nil"/>
              <w:left w:val="single" w:color="auto" w:sz="4" w:space="0"/>
              <w:bottom w:val="single" w:color="000000" w:themeColor="text1" w:sz="4" w:space="0"/>
              <w:right w:val="single" w:color="auto" w:sz="4" w:space="0"/>
            </w:tcBorders>
            <w:vAlign w:val="center"/>
          </w:tcPr>
          <w:p w14:paraId="6E8F39E3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耐湿尺寸稳定性</w:t>
            </w:r>
          </w:p>
        </w:tc>
        <w:tc>
          <w:tcPr>
            <w:tcW w:w="682" w:type="pct"/>
            <w:tcBorders>
              <w:top w:val="nil"/>
              <w:left w:val="nil"/>
              <w:bottom w:val="single" w:color="000000" w:themeColor="text1" w:sz="4" w:space="0"/>
              <w:right w:val="single" w:color="auto" w:sz="4" w:space="0"/>
            </w:tcBorders>
            <w:vAlign w:val="center"/>
          </w:tcPr>
          <w:p w14:paraId="1703165A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16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8F34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长≤0.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20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%，宽≤0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.25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%</w:t>
            </w:r>
          </w:p>
        </w:tc>
        <w:tc>
          <w:tcPr>
            <w:tcW w:w="12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641900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GB/T 41547—2022</w:t>
            </w:r>
          </w:p>
        </w:tc>
      </w:tr>
      <w:tr w14:paraId="406857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386" w:type="pct"/>
            <w:tcBorders>
              <w:top w:val="nil"/>
              <w:left w:val="single" w:color="auto" w:sz="4" w:space="0"/>
              <w:bottom w:val="single" w:color="000000" w:themeColor="text1" w:sz="4" w:space="0"/>
              <w:right w:val="single" w:color="auto" w:sz="4" w:space="0"/>
            </w:tcBorders>
            <w:vAlign w:val="center"/>
          </w:tcPr>
          <w:p w14:paraId="1DE4A2E8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表面耐湿热性</w:t>
            </w:r>
          </w:p>
        </w:tc>
        <w:tc>
          <w:tcPr>
            <w:tcW w:w="682" w:type="pct"/>
            <w:tcBorders>
              <w:top w:val="nil"/>
              <w:left w:val="nil"/>
              <w:bottom w:val="single" w:color="000000" w:themeColor="text1" w:sz="4" w:space="0"/>
              <w:right w:val="single" w:color="auto" w:sz="4" w:space="0"/>
            </w:tcBorders>
            <w:vAlign w:val="center"/>
          </w:tcPr>
          <w:p w14:paraId="0B12B5AF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16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A356C7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无裂纹、无鼓泡、无变色</w:t>
            </w:r>
          </w:p>
        </w:tc>
        <w:tc>
          <w:tcPr>
            <w:tcW w:w="12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A9E58A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GB/T 41547—2022</w:t>
            </w:r>
          </w:p>
        </w:tc>
      </w:tr>
      <w:tr w14:paraId="1F603E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386" w:type="pct"/>
            <w:tcBorders>
              <w:top w:val="nil"/>
              <w:left w:val="single" w:color="auto" w:sz="4" w:space="0"/>
              <w:bottom w:val="single" w:color="000000" w:themeColor="text1" w:sz="4" w:space="0"/>
              <w:right w:val="single" w:color="auto" w:sz="4" w:space="0"/>
            </w:tcBorders>
            <w:vAlign w:val="center"/>
          </w:tcPr>
          <w:p w14:paraId="0A8539F8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表面耐龟裂</w:t>
            </w:r>
          </w:p>
        </w:tc>
        <w:tc>
          <w:tcPr>
            <w:tcW w:w="682" w:type="pct"/>
            <w:tcBorders>
              <w:top w:val="nil"/>
              <w:left w:val="nil"/>
              <w:bottom w:val="single" w:color="000000" w:themeColor="text1" w:sz="4" w:space="0"/>
              <w:right w:val="single" w:color="auto" w:sz="4" w:space="0"/>
            </w:tcBorders>
            <w:vAlign w:val="center"/>
          </w:tcPr>
          <w:p w14:paraId="449ABEFC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16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2E49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无裂纹</w:t>
            </w:r>
          </w:p>
        </w:tc>
        <w:tc>
          <w:tcPr>
            <w:tcW w:w="12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6F1F7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GB/T 41547—2022</w:t>
            </w:r>
          </w:p>
        </w:tc>
      </w:tr>
      <w:tr w14:paraId="18F5AE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386" w:type="pct"/>
            <w:tcBorders>
              <w:top w:val="nil"/>
              <w:left w:val="single" w:color="auto" w:sz="4" w:space="0"/>
              <w:bottom w:val="single" w:color="000000" w:themeColor="text1" w:sz="4" w:space="0"/>
              <w:right w:val="single" w:color="auto" w:sz="4" w:space="0"/>
            </w:tcBorders>
            <w:vAlign w:val="center"/>
          </w:tcPr>
          <w:p w14:paraId="3E2C2CB3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表面耐冷热循环</w:t>
            </w:r>
          </w:p>
        </w:tc>
        <w:tc>
          <w:tcPr>
            <w:tcW w:w="682" w:type="pct"/>
            <w:tcBorders>
              <w:top w:val="nil"/>
              <w:left w:val="nil"/>
              <w:bottom w:val="single" w:color="000000" w:themeColor="text1" w:sz="4" w:space="0"/>
              <w:right w:val="single" w:color="auto" w:sz="4" w:space="0"/>
            </w:tcBorders>
            <w:vAlign w:val="center"/>
          </w:tcPr>
          <w:p w14:paraId="472D322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16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B72A8C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  <w:t>无裂纹、无鼓泡</w:t>
            </w:r>
          </w:p>
        </w:tc>
        <w:tc>
          <w:tcPr>
            <w:tcW w:w="124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9315A">
            <w:pPr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GB/T 41547—2022</w:t>
            </w:r>
          </w:p>
        </w:tc>
      </w:tr>
    </w:tbl>
    <w:p w14:paraId="3B9BE486">
      <w:pP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3.3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辅材及其他要求</w:t>
      </w:r>
    </w:p>
    <w:p w14:paraId="51CA2872">
      <w:pPr>
        <w:pStyle w:val="2"/>
        <w:adjustRightInd w:val="0"/>
        <w:snapToGrid w:val="0"/>
        <w:spacing w:before="120" w:beforeLines="50" w:after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3.3.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1辅材清单及基本参数：</w:t>
      </w:r>
    </w:p>
    <w:p w14:paraId="1BB0BC75">
      <w:pPr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辅材清单及基本参数要求如表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7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所示。</w:t>
      </w:r>
    </w:p>
    <w:p w14:paraId="320D2A1F">
      <w:pPr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表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7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地板辅材清单及基本参数要求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0"/>
        <w:gridCol w:w="719"/>
        <w:gridCol w:w="1331"/>
        <w:gridCol w:w="1166"/>
        <w:gridCol w:w="1466"/>
        <w:gridCol w:w="1077"/>
        <w:gridCol w:w="1033"/>
      </w:tblGrid>
      <w:tr w14:paraId="09556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15" w:type="pct"/>
            <w:vAlign w:val="center"/>
          </w:tcPr>
          <w:p w14:paraId="2260428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材料清单</w:t>
            </w:r>
          </w:p>
        </w:tc>
        <w:tc>
          <w:tcPr>
            <w:tcW w:w="422" w:type="pct"/>
            <w:vAlign w:val="center"/>
          </w:tcPr>
          <w:p w14:paraId="6338D72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品牌</w:t>
            </w:r>
          </w:p>
        </w:tc>
        <w:tc>
          <w:tcPr>
            <w:tcW w:w="781" w:type="pct"/>
            <w:vAlign w:val="center"/>
          </w:tcPr>
          <w:p w14:paraId="1417DDC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规格</w:t>
            </w:r>
          </w:p>
        </w:tc>
        <w:tc>
          <w:tcPr>
            <w:tcW w:w="684" w:type="pct"/>
            <w:vAlign w:val="center"/>
          </w:tcPr>
          <w:p w14:paraId="0208F31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材质</w:t>
            </w:r>
          </w:p>
        </w:tc>
        <w:tc>
          <w:tcPr>
            <w:tcW w:w="860" w:type="pct"/>
            <w:vAlign w:val="center"/>
          </w:tcPr>
          <w:p w14:paraId="2130148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关键参数</w:t>
            </w:r>
          </w:p>
        </w:tc>
        <w:tc>
          <w:tcPr>
            <w:tcW w:w="632" w:type="pct"/>
            <w:vAlign w:val="center"/>
          </w:tcPr>
          <w:p w14:paraId="4C4660B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适用部位</w:t>
            </w:r>
          </w:p>
        </w:tc>
        <w:tc>
          <w:tcPr>
            <w:tcW w:w="606" w:type="pct"/>
          </w:tcPr>
          <w:p w14:paraId="6C38EDD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</w:rPr>
              <w:t>样品数量</w:t>
            </w:r>
          </w:p>
        </w:tc>
      </w:tr>
      <w:tr w14:paraId="29CFE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15" w:type="pct"/>
            <w:vAlign w:val="center"/>
          </w:tcPr>
          <w:p w14:paraId="3B71C1AD"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扣条（铝合金）</w:t>
            </w:r>
          </w:p>
        </w:tc>
        <w:tc>
          <w:tcPr>
            <w:tcW w:w="422" w:type="pct"/>
            <w:vAlign w:val="center"/>
          </w:tcPr>
          <w:p w14:paraId="51DF3AF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81" w:type="pct"/>
            <w:vAlign w:val="center"/>
          </w:tcPr>
          <w:p w14:paraId="277ADD3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厚度≥1㎜</w:t>
            </w:r>
          </w:p>
        </w:tc>
        <w:tc>
          <w:tcPr>
            <w:tcW w:w="684" w:type="pct"/>
            <w:vAlign w:val="center"/>
          </w:tcPr>
          <w:p w14:paraId="6898A1D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铝合金</w:t>
            </w:r>
          </w:p>
        </w:tc>
        <w:tc>
          <w:tcPr>
            <w:tcW w:w="860" w:type="pct"/>
            <w:vAlign w:val="center"/>
          </w:tcPr>
          <w:p w14:paraId="3DAF22B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电镀工艺</w:t>
            </w:r>
          </w:p>
        </w:tc>
        <w:tc>
          <w:tcPr>
            <w:tcW w:w="632" w:type="pct"/>
            <w:vAlign w:val="center"/>
          </w:tcPr>
          <w:p w14:paraId="610CB12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606" w:type="pct"/>
            <w:vAlign w:val="center"/>
          </w:tcPr>
          <w:p w14:paraId="6D0904B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789D7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15" w:type="pct"/>
            <w:vAlign w:val="center"/>
          </w:tcPr>
          <w:p w14:paraId="70EAEE3F"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木塑踢脚线</w:t>
            </w:r>
          </w:p>
        </w:tc>
        <w:tc>
          <w:tcPr>
            <w:tcW w:w="422" w:type="pct"/>
            <w:vAlign w:val="center"/>
          </w:tcPr>
          <w:p w14:paraId="15263BB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81" w:type="pct"/>
            <w:vAlign w:val="center"/>
          </w:tcPr>
          <w:p w14:paraId="07FB24A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40 - 60</w:t>
            </w:r>
            <w:bookmarkStart w:id="8" w:name="_GoBack"/>
            <w:bookmarkEnd w:id="8"/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mm高*1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mm厚*2200mm长</w:t>
            </w:r>
          </w:p>
        </w:tc>
        <w:tc>
          <w:tcPr>
            <w:tcW w:w="684" w:type="pct"/>
            <w:vAlign w:val="center"/>
          </w:tcPr>
          <w:p w14:paraId="3DE75A9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原生料生产</w:t>
            </w:r>
          </w:p>
        </w:tc>
        <w:tc>
          <w:tcPr>
            <w:tcW w:w="860" w:type="pct"/>
            <w:vAlign w:val="center"/>
          </w:tcPr>
          <w:p w14:paraId="6AF2D9A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PVC覆膜</w:t>
            </w:r>
          </w:p>
        </w:tc>
        <w:tc>
          <w:tcPr>
            <w:tcW w:w="632" w:type="pct"/>
            <w:vAlign w:val="center"/>
          </w:tcPr>
          <w:p w14:paraId="79EA01B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606" w:type="pct"/>
            <w:vAlign w:val="center"/>
          </w:tcPr>
          <w:p w14:paraId="54B5115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25630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15" w:type="pct"/>
            <w:vAlign w:val="center"/>
          </w:tcPr>
          <w:p w14:paraId="1E864895"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上、下防尘条</w:t>
            </w:r>
          </w:p>
        </w:tc>
        <w:tc>
          <w:tcPr>
            <w:tcW w:w="422" w:type="pct"/>
            <w:vAlign w:val="center"/>
          </w:tcPr>
          <w:p w14:paraId="7FB4BDD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81" w:type="pct"/>
            <w:vAlign w:val="center"/>
          </w:tcPr>
          <w:p w14:paraId="47C4734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684" w:type="pct"/>
            <w:vAlign w:val="center"/>
          </w:tcPr>
          <w:p w14:paraId="34A6B8E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60" w:type="pct"/>
            <w:vAlign w:val="center"/>
          </w:tcPr>
          <w:p w14:paraId="1C012C1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P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VC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材质</w:t>
            </w:r>
          </w:p>
        </w:tc>
        <w:tc>
          <w:tcPr>
            <w:tcW w:w="632" w:type="pct"/>
            <w:vAlign w:val="center"/>
          </w:tcPr>
          <w:p w14:paraId="3CF844C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606" w:type="pct"/>
            <w:vAlign w:val="center"/>
          </w:tcPr>
          <w:p w14:paraId="266E0A5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3AE68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15" w:type="pct"/>
            <w:vAlign w:val="center"/>
          </w:tcPr>
          <w:p w14:paraId="5DDA3735"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阳角</w:t>
            </w:r>
          </w:p>
        </w:tc>
        <w:tc>
          <w:tcPr>
            <w:tcW w:w="422" w:type="pct"/>
            <w:vAlign w:val="center"/>
          </w:tcPr>
          <w:p w14:paraId="31366A6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81" w:type="pct"/>
            <w:vAlign w:val="center"/>
          </w:tcPr>
          <w:p w14:paraId="7E2AC01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684" w:type="pct"/>
            <w:vAlign w:val="center"/>
          </w:tcPr>
          <w:p w14:paraId="1D578C4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原生料生产</w:t>
            </w:r>
          </w:p>
        </w:tc>
        <w:tc>
          <w:tcPr>
            <w:tcW w:w="860" w:type="pct"/>
            <w:vAlign w:val="center"/>
          </w:tcPr>
          <w:p w14:paraId="7CD5D9A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同踢脚线</w:t>
            </w:r>
          </w:p>
        </w:tc>
        <w:tc>
          <w:tcPr>
            <w:tcW w:w="632" w:type="pct"/>
            <w:vAlign w:val="center"/>
          </w:tcPr>
          <w:p w14:paraId="0BA7929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606" w:type="pct"/>
            <w:vAlign w:val="center"/>
          </w:tcPr>
          <w:p w14:paraId="60BA69C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7F6F3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15" w:type="pct"/>
            <w:vAlign w:val="center"/>
          </w:tcPr>
          <w:p w14:paraId="05152370"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阴角</w:t>
            </w:r>
          </w:p>
        </w:tc>
        <w:tc>
          <w:tcPr>
            <w:tcW w:w="422" w:type="pct"/>
            <w:vAlign w:val="center"/>
          </w:tcPr>
          <w:p w14:paraId="682ABEC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81" w:type="pct"/>
            <w:vAlign w:val="center"/>
          </w:tcPr>
          <w:p w14:paraId="3DE2DBD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684" w:type="pct"/>
            <w:vAlign w:val="center"/>
          </w:tcPr>
          <w:p w14:paraId="4C54F2D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原生料生产</w:t>
            </w:r>
          </w:p>
        </w:tc>
        <w:tc>
          <w:tcPr>
            <w:tcW w:w="860" w:type="pct"/>
            <w:vAlign w:val="center"/>
          </w:tcPr>
          <w:p w14:paraId="61FE38B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同踢脚线</w:t>
            </w:r>
          </w:p>
        </w:tc>
        <w:tc>
          <w:tcPr>
            <w:tcW w:w="632" w:type="pct"/>
            <w:vAlign w:val="center"/>
          </w:tcPr>
          <w:p w14:paraId="31AF422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606" w:type="pct"/>
            <w:vAlign w:val="center"/>
          </w:tcPr>
          <w:p w14:paraId="42EAEC0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2D10C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1015" w:type="pct"/>
            <w:vAlign w:val="center"/>
          </w:tcPr>
          <w:p w14:paraId="4C937796"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左、右端头</w:t>
            </w:r>
          </w:p>
        </w:tc>
        <w:tc>
          <w:tcPr>
            <w:tcW w:w="422" w:type="pct"/>
            <w:vAlign w:val="center"/>
          </w:tcPr>
          <w:p w14:paraId="224E22B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81" w:type="pct"/>
            <w:vAlign w:val="center"/>
          </w:tcPr>
          <w:p w14:paraId="5638262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684" w:type="pct"/>
            <w:vAlign w:val="center"/>
          </w:tcPr>
          <w:p w14:paraId="4ECE2DA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原生料生产</w:t>
            </w:r>
          </w:p>
        </w:tc>
        <w:tc>
          <w:tcPr>
            <w:tcW w:w="860" w:type="pct"/>
            <w:vAlign w:val="center"/>
          </w:tcPr>
          <w:p w14:paraId="676BC5E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同踢脚线</w:t>
            </w:r>
          </w:p>
        </w:tc>
        <w:tc>
          <w:tcPr>
            <w:tcW w:w="632" w:type="pct"/>
            <w:vAlign w:val="center"/>
          </w:tcPr>
          <w:p w14:paraId="4E2841A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606" w:type="pct"/>
            <w:vAlign w:val="center"/>
          </w:tcPr>
          <w:p w14:paraId="096000E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04741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15" w:type="pct"/>
            <w:vAlign w:val="center"/>
          </w:tcPr>
          <w:p w14:paraId="48036746"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平接头</w:t>
            </w:r>
          </w:p>
        </w:tc>
        <w:tc>
          <w:tcPr>
            <w:tcW w:w="422" w:type="pct"/>
            <w:vAlign w:val="center"/>
          </w:tcPr>
          <w:p w14:paraId="6F2510C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81" w:type="pct"/>
            <w:vAlign w:val="center"/>
          </w:tcPr>
          <w:p w14:paraId="52B0DE6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684" w:type="pct"/>
            <w:vAlign w:val="center"/>
          </w:tcPr>
          <w:p w14:paraId="7A492D7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原生料生产</w:t>
            </w:r>
          </w:p>
        </w:tc>
        <w:tc>
          <w:tcPr>
            <w:tcW w:w="860" w:type="pct"/>
            <w:vAlign w:val="center"/>
          </w:tcPr>
          <w:p w14:paraId="4B7A424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同踢脚线</w:t>
            </w:r>
          </w:p>
        </w:tc>
        <w:tc>
          <w:tcPr>
            <w:tcW w:w="632" w:type="pct"/>
            <w:vAlign w:val="center"/>
          </w:tcPr>
          <w:p w14:paraId="53D03BB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606" w:type="pct"/>
            <w:vAlign w:val="center"/>
          </w:tcPr>
          <w:p w14:paraId="433EE86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32517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15" w:type="pct"/>
            <w:vAlign w:val="center"/>
          </w:tcPr>
          <w:p w14:paraId="52B29CB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多层实木复合踢脚线</w:t>
            </w:r>
          </w:p>
        </w:tc>
        <w:tc>
          <w:tcPr>
            <w:tcW w:w="422" w:type="pct"/>
            <w:vAlign w:val="center"/>
          </w:tcPr>
          <w:p w14:paraId="1007194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81" w:type="pct"/>
            <w:vAlign w:val="center"/>
          </w:tcPr>
          <w:p w14:paraId="339153F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2440*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40-60）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*1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mm</w:t>
            </w:r>
          </w:p>
        </w:tc>
        <w:tc>
          <w:tcPr>
            <w:tcW w:w="684" w:type="pct"/>
            <w:vAlign w:val="center"/>
          </w:tcPr>
          <w:p w14:paraId="0BE0549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基材为桉木，烤漆表面</w:t>
            </w:r>
          </w:p>
        </w:tc>
        <w:tc>
          <w:tcPr>
            <w:tcW w:w="860" w:type="pct"/>
            <w:vAlign w:val="center"/>
          </w:tcPr>
          <w:p w14:paraId="2F482B8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甲醛、VOC要求同实木复合地板</w:t>
            </w:r>
          </w:p>
        </w:tc>
        <w:tc>
          <w:tcPr>
            <w:tcW w:w="632" w:type="pct"/>
            <w:vAlign w:val="center"/>
          </w:tcPr>
          <w:p w14:paraId="48975B4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606" w:type="pct"/>
            <w:vAlign w:val="center"/>
          </w:tcPr>
          <w:p w14:paraId="5C7B824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63113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15" w:type="pct"/>
            <w:vAlign w:val="center"/>
          </w:tcPr>
          <w:p w14:paraId="797CDD5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防潮垫</w:t>
            </w:r>
          </w:p>
        </w:tc>
        <w:tc>
          <w:tcPr>
            <w:tcW w:w="422" w:type="pct"/>
            <w:vAlign w:val="center"/>
          </w:tcPr>
          <w:p w14:paraId="353441D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81" w:type="pct"/>
            <w:vAlign w:val="center"/>
          </w:tcPr>
          <w:p w14:paraId="03D18E9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厚度≥2㎜</w:t>
            </w:r>
          </w:p>
        </w:tc>
        <w:tc>
          <w:tcPr>
            <w:tcW w:w="684" w:type="pct"/>
            <w:vAlign w:val="center"/>
          </w:tcPr>
          <w:p w14:paraId="5F50553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EPE</w:t>
            </w:r>
          </w:p>
        </w:tc>
        <w:tc>
          <w:tcPr>
            <w:tcW w:w="860" w:type="pct"/>
            <w:vAlign w:val="center"/>
          </w:tcPr>
          <w:p w14:paraId="5BF2A22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632" w:type="pct"/>
            <w:vAlign w:val="center"/>
          </w:tcPr>
          <w:p w14:paraId="108AD54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606" w:type="pct"/>
            <w:vAlign w:val="center"/>
          </w:tcPr>
          <w:p w14:paraId="0DF8151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005EB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15" w:type="pct"/>
            <w:vAlign w:val="center"/>
          </w:tcPr>
          <w:p w14:paraId="2C17634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PE膜</w:t>
            </w:r>
          </w:p>
        </w:tc>
        <w:tc>
          <w:tcPr>
            <w:tcW w:w="422" w:type="pct"/>
            <w:vAlign w:val="center"/>
          </w:tcPr>
          <w:p w14:paraId="17B85E6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81" w:type="pct"/>
            <w:vAlign w:val="center"/>
          </w:tcPr>
          <w:p w14:paraId="1D0B320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厚度≥0.05㎜</w:t>
            </w:r>
          </w:p>
        </w:tc>
        <w:tc>
          <w:tcPr>
            <w:tcW w:w="684" w:type="pct"/>
            <w:vAlign w:val="center"/>
          </w:tcPr>
          <w:p w14:paraId="30A9F49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聚乙烯</w:t>
            </w:r>
          </w:p>
        </w:tc>
        <w:tc>
          <w:tcPr>
            <w:tcW w:w="860" w:type="pct"/>
            <w:vAlign w:val="center"/>
          </w:tcPr>
          <w:p w14:paraId="53E8F76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632" w:type="pct"/>
            <w:vAlign w:val="center"/>
          </w:tcPr>
          <w:p w14:paraId="2EDF5E1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有防潮要求环境应用</w:t>
            </w:r>
          </w:p>
        </w:tc>
        <w:tc>
          <w:tcPr>
            <w:tcW w:w="606" w:type="pct"/>
            <w:vAlign w:val="center"/>
          </w:tcPr>
          <w:p w14:paraId="3E53CAB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65F6B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000" w:type="pct"/>
            <w:gridSpan w:val="7"/>
            <w:vAlign w:val="center"/>
          </w:tcPr>
          <w:p w14:paraId="04CD6C54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注1：所有辅材安装前须得到甲方确认。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注2：以上辅料符合GB/T 24599-2009《室内木地板安装配套材料》要求。</w:t>
            </w:r>
          </w:p>
        </w:tc>
      </w:tr>
    </w:tbl>
    <w:p w14:paraId="25E2A93C">
      <w:pPr>
        <w:pStyle w:val="7"/>
        <w:numPr>
          <w:ilvl w:val="0"/>
          <w:numId w:val="1"/>
        </w:numPr>
        <w:spacing w:line="300" w:lineRule="auto"/>
        <w:ind w:firstLineChars="0"/>
        <w:outlineLvl w:val="0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高度为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40-60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mm踢脚线：</w:t>
      </w:r>
    </w:p>
    <w:p w14:paraId="5DC5585C">
      <w:pPr>
        <w:pStyle w:val="7"/>
        <w:numPr>
          <w:ilvl w:val="2"/>
          <w:numId w:val="2"/>
        </w:numPr>
        <w:tabs>
          <w:tab w:val="left" w:pos="709"/>
        </w:tabs>
        <w:spacing w:line="300" w:lineRule="auto"/>
        <w:ind w:left="709" w:hanging="283" w:firstLineChars="0"/>
        <w:outlineLvl w:val="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木塑踢脚线：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外侧包覆与门套线颜色一致的PVC膜，木塑基材为原生料生产且实心结构，踢脚线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(40-60)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mm高，14mm厚。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踢脚线由地板单位供货、安装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。</w:t>
      </w:r>
    </w:p>
    <w:p w14:paraId="53987589">
      <w:pPr>
        <w:pStyle w:val="7"/>
        <w:tabs>
          <w:tab w:val="left" w:pos="709"/>
        </w:tabs>
        <w:adjustRightInd w:val="0"/>
        <w:snapToGrid w:val="0"/>
        <w:spacing w:line="300" w:lineRule="auto"/>
        <w:ind w:left="709" w:firstLine="0" w:firstLineChars="0"/>
        <w:outlineLvl w:val="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drawing>
          <wp:inline distT="0" distB="0" distL="0" distR="0">
            <wp:extent cx="5189220" cy="1440180"/>
            <wp:effectExtent l="0" t="0" r="5080" b="762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89220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2AECE7">
      <w:pPr>
        <w:pStyle w:val="7"/>
        <w:tabs>
          <w:tab w:val="left" w:pos="709"/>
        </w:tabs>
        <w:adjustRightInd w:val="0"/>
        <w:snapToGrid w:val="0"/>
        <w:spacing w:line="300" w:lineRule="auto"/>
        <w:ind w:left="709" w:firstLine="3373" w:firstLineChars="1600"/>
        <w:outlineLvl w:val="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 xml:space="preserve">木塑踢脚线-截面图  </w:t>
      </w:r>
    </w:p>
    <w:p w14:paraId="531CEBAA">
      <w:pPr>
        <w:pStyle w:val="7"/>
        <w:numPr>
          <w:ilvl w:val="2"/>
          <w:numId w:val="2"/>
        </w:numPr>
        <w:tabs>
          <w:tab w:val="left" w:pos="709"/>
        </w:tabs>
        <w:spacing w:line="300" w:lineRule="auto"/>
        <w:ind w:left="709" w:hanging="283" w:firstLineChars="0"/>
        <w:outlineLvl w:val="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踢脚线收口方案及配件，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踢脚线转角、收口、平接部分采用ABS注塑连接件过渡处理；</w:t>
      </w:r>
    </w:p>
    <w:p w14:paraId="0E93ECF1">
      <w:pPr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3688080</wp:posOffset>
                </wp:positionH>
                <wp:positionV relativeFrom="paragraph">
                  <wp:posOffset>2002155</wp:posOffset>
                </wp:positionV>
                <wp:extent cx="487680" cy="266700"/>
                <wp:effectExtent l="4445" t="4445" r="15875" b="8255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B0CA27">
                            <w:r>
                              <w:rPr>
                                <w:rFonts w:hint="eastAsia"/>
                              </w:rPr>
                              <w:t>端头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0.4pt;margin-top:157.65pt;height:21pt;width:38.4pt;z-index:251662336;mso-width-relative:page;mso-height-relative:page;" fillcolor="#FFFFFF [3201]" filled="t" stroked="t" coordsize="21600,21600" o:gfxdata="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eCs/T&#10;2AAAAAsBAAAPAAAAAAAAAAEAIAAAACIAAABkcnMvZG93bnJldi54bWxQSwECFAAUAAAACACHTuJA&#10;z6WaeVoCAAC4BAAADgAAAAAAAAABACAAAAAnAQAAZHJzL2Uyb0RvYy54bWxQSwUGAAAAAAYABgBZ&#10;AQAA8w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65B0CA27">
                      <w:r>
                        <w:rPr>
                          <w:rFonts w:hint="eastAsia"/>
                        </w:rPr>
                        <w:t>端头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2017395</wp:posOffset>
                </wp:positionV>
                <wp:extent cx="609600" cy="266700"/>
                <wp:effectExtent l="4445" t="4445" r="8255" b="825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C033D0">
                            <w:r>
                              <w:rPr>
                                <w:rFonts w:hint="eastAsia"/>
                              </w:rPr>
                              <w:t>平接头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2pt;margin-top:158.85pt;height:21pt;width:48pt;z-index:251661312;mso-width-relative:page;mso-height-relative:page;" fillcolor="#FFFFFF [3201]" filled="t" stroked="t" coordsize="21600,21600" o:gfxdata="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zz6429cAAAAL&#10;AQAADwAAAAAAAAABACAAAAAiAAAAZHJzL2Rvd25yZXYueG1sUEsBAhQAFAAAAAgAh07iQB5gBudW&#10;AgAAuAQAAA4AAAAAAAAAAQAgAAAAJgEAAGRycy9lMm9Eb2MueG1sUEsFBgAAAAAGAAYAWQEAAO4F&#10;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60C033D0">
                      <w:r>
                        <w:rPr>
                          <w:rFonts w:hint="eastAsia"/>
                        </w:rPr>
                        <w:t>平接头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3688080</wp:posOffset>
                </wp:positionH>
                <wp:positionV relativeFrom="paragraph">
                  <wp:posOffset>142875</wp:posOffset>
                </wp:positionV>
                <wp:extent cx="487680" cy="266700"/>
                <wp:effectExtent l="4445" t="4445" r="15875" b="825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F58A0B">
                            <w:r>
                              <w:rPr>
                                <w:rFonts w:hint="eastAsia"/>
                              </w:rPr>
                              <w:t>阴角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0.4pt;margin-top:11.25pt;height:21pt;width:38.4pt;z-index:251660288;mso-width-relative:page;mso-height-relative:page;" fillcolor="#FFFFFF [3201]" filled="t" stroked="t" coordsize="21600,21600" o:gfxdata="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GsiDONYA&#10;AAAJAQAADwAAAAAAAAABACAAAAAiAAAAZHJzL2Rvd25yZXYueG1sUEsBAhQAFAAAAAgAh07iQC/4&#10;jTFaAgAAtgQAAA4AAAAAAAAAAQAgAAAAJQEAAGRycy9lMm9Eb2MueG1sUEsFBgAAAAAGAAYAWQEA&#10;APE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6DF58A0B">
                      <w:r>
                        <w:rPr>
                          <w:rFonts w:hint="eastAsia"/>
                        </w:rPr>
                        <w:t>阴角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1021080</wp:posOffset>
                </wp:positionH>
                <wp:positionV relativeFrom="paragraph">
                  <wp:posOffset>150495</wp:posOffset>
                </wp:positionV>
                <wp:extent cx="487680" cy="266700"/>
                <wp:effectExtent l="4445" t="4445" r="15875" b="825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8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5959FB">
                            <w:r>
                              <w:rPr>
                                <w:rFonts w:hint="eastAsia"/>
                              </w:rPr>
                              <w:t>阳角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0.4pt;margin-top:11.85pt;height:21pt;width:38.4pt;z-index:251659264;mso-width-relative:page;mso-height-relative:page;" fillcolor="#FFFFFF [3201]" filled="t" stroked="t" coordsize="21600,21600" o:gfxdata="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IS1LdXVAAAA&#10;CQEAAA8AAAAAAAAAAQAgAAAAIgAAAGRycy9kb3ducmV2LnhtbFBLAQIUABQAAAAIAIdO4kCfcSPI&#10;WQIAALYEAAAOAAAAAAAAAAEAIAAAACQBAABkcnMvZTJvRG9jLnhtbFBLBQYAAAAABgAGAFkBAADv&#10;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 w14:paraId="015959FB">
                      <w:r>
                        <w:rPr>
                          <w:rFonts w:hint="eastAsia"/>
                        </w:rPr>
                        <w:t>阳角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drawing>
          <wp:inline distT="0" distB="0" distL="114300" distR="114300">
            <wp:extent cx="1259840" cy="1889760"/>
            <wp:effectExtent l="0" t="0" r="10160" b="254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5"/>
                    <a:srcRect l="32843" t="12458" r="30745" b="13856"/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88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drawing>
          <wp:inline distT="0" distB="0" distL="114300" distR="114300">
            <wp:extent cx="1259840" cy="1889760"/>
            <wp:effectExtent l="0" t="0" r="10160" b="254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6"/>
                    <a:srcRect l="37232" t="13069" r="31649" b="17489"/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88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drawing>
          <wp:inline distT="0" distB="0" distL="114300" distR="114300">
            <wp:extent cx="1259840" cy="1889760"/>
            <wp:effectExtent l="0" t="0" r="10160" b="2540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7"/>
                    <a:srcRect l="38374" t="10712" r="31857" b="14968"/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88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drawing>
          <wp:inline distT="0" distB="0" distL="114300" distR="114300">
            <wp:extent cx="1259840" cy="1889760"/>
            <wp:effectExtent l="0" t="0" r="10160" b="2540"/>
            <wp:docPr id="7" name="图片 7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4"/>
                    <pic:cNvPicPr>
                      <a:picLocks noChangeAspect="1"/>
                    </pic:cNvPicPr>
                  </pic:nvPicPr>
                  <pic:blipFill>
                    <a:blip r:embed="rId8"/>
                    <a:srcRect l="39138" t="16780" r="29733" b="13139"/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88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drawing>
          <wp:inline distT="0" distB="0" distL="114300" distR="114300">
            <wp:extent cx="1259840" cy="1889760"/>
            <wp:effectExtent l="0" t="0" r="10160" b="2540"/>
            <wp:docPr id="8" name="图片 8" descr="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5"/>
                    <pic:cNvPicPr/>
                  </pic:nvPicPr>
                  <pic:blipFill>
                    <a:blip r:embed="rId9"/>
                    <a:srcRect l="43386" t="13350" r="34138" b="23463"/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88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drawing>
          <wp:inline distT="0" distB="0" distL="114300" distR="114300">
            <wp:extent cx="1259840" cy="1889760"/>
            <wp:effectExtent l="0" t="0" r="10160" b="2540"/>
            <wp:docPr id="9" name="图片 9" descr="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6"/>
                    <pic:cNvPicPr/>
                  </pic:nvPicPr>
                  <pic:blipFill>
                    <a:blip r:embed="rId10"/>
                    <a:srcRect l="39138" t="13560" r="37621" b="20437"/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88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drawing>
          <wp:inline distT="0" distB="0" distL="114300" distR="114300">
            <wp:extent cx="1259840" cy="1889760"/>
            <wp:effectExtent l="0" t="0" r="10160" b="2540"/>
            <wp:docPr id="10" name="图片 10" descr="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7"/>
                    <pic:cNvPicPr/>
                  </pic:nvPicPr>
                  <pic:blipFill>
                    <a:blip r:embed="rId11"/>
                    <a:srcRect l="46723" t="17395" r="31092" b="20437"/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88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drawing>
          <wp:inline distT="0" distB="0" distL="114300" distR="114300">
            <wp:extent cx="1259840" cy="1889760"/>
            <wp:effectExtent l="0" t="0" r="10160" b="2540"/>
            <wp:docPr id="11" name="图片 11" descr="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8"/>
                    <pic:cNvPicPr/>
                  </pic:nvPicPr>
                  <pic:blipFill>
                    <a:blip r:embed="rId12"/>
                    <a:srcRect l="47791" t="11731" r="29733" b="19822"/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88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2884B">
      <w:pPr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木塑踢脚线-平接头</w:t>
      </w:r>
    </w:p>
    <w:p w14:paraId="602E1C28">
      <w:pPr>
        <w:pStyle w:val="7"/>
        <w:numPr>
          <w:ilvl w:val="0"/>
          <w:numId w:val="1"/>
        </w:numPr>
        <w:spacing w:line="300" w:lineRule="auto"/>
        <w:ind w:firstLineChars="0"/>
        <w:outlineLvl w:val="0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扣条：</w:t>
      </w:r>
    </w:p>
    <w:p w14:paraId="3EBAB0E2">
      <w:pPr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表8：扣条相关工艺要求</w:t>
      </w:r>
    </w:p>
    <w:tbl>
      <w:tblPr>
        <w:tblStyle w:val="5"/>
        <w:tblW w:w="9093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1"/>
        <w:gridCol w:w="3622"/>
        <w:gridCol w:w="2004"/>
        <w:gridCol w:w="1836"/>
      </w:tblGrid>
      <w:tr w14:paraId="319B2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631" w:type="dxa"/>
            <w:vAlign w:val="center"/>
          </w:tcPr>
          <w:p w14:paraId="052CFB22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扣条分类</w:t>
            </w:r>
          </w:p>
        </w:tc>
        <w:tc>
          <w:tcPr>
            <w:tcW w:w="3622" w:type="dxa"/>
            <w:vAlign w:val="center"/>
          </w:tcPr>
          <w:p w14:paraId="41DBCDAD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部位</w:t>
            </w:r>
          </w:p>
        </w:tc>
        <w:tc>
          <w:tcPr>
            <w:tcW w:w="2004" w:type="dxa"/>
            <w:vAlign w:val="center"/>
          </w:tcPr>
          <w:p w14:paraId="66D6A17A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规格</w:t>
            </w:r>
          </w:p>
        </w:tc>
        <w:tc>
          <w:tcPr>
            <w:tcW w:w="1836" w:type="dxa"/>
            <w:vAlign w:val="center"/>
          </w:tcPr>
          <w:p w14:paraId="1F4FC388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图示</w:t>
            </w:r>
          </w:p>
        </w:tc>
      </w:tr>
      <w:tr w14:paraId="5089B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1631" w:type="dxa"/>
            <w:vAlign w:val="center"/>
          </w:tcPr>
          <w:p w14:paraId="75BF21AA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T型扣条</w:t>
            </w:r>
          </w:p>
        </w:tc>
        <w:tc>
          <w:tcPr>
            <w:tcW w:w="3622" w:type="dxa"/>
            <w:vAlign w:val="center"/>
          </w:tcPr>
          <w:p w14:paraId="667E63B0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用于房门下地板隔断收口功能性装饰，地板与地板/瓷砖之间的连接处</w:t>
            </w:r>
          </w:p>
        </w:tc>
        <w:tc>
          <w:tcPr>
            <w:tcW w:w="2004" w:type="dxa"/>
            <w:vAlign w:val="center"/>
          </w:tcPr>
          <w:p w14:paraId="2767C96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面宽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25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mm</w:t>
            </w:r>
          </w:p>
        </w:tc>
        <w:tc>
          <w:tcPr>
            <w:tcW w:w="1836" w:type="dxa"/>
          </w:tcPr>
          <w:p w14:paraId="4CCE1B34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drawing>
                <wp:inline distT="0" distB="0" distL="0" distR="0">
                  <wp:extent cx="1021080" cy="765810"/>
                  <wp:effectExtent l="0" t="0" r="7620" b="8890"/>
                  <wp:docPr id="22" name="图片 22" descr="https://gimg2.baidu.com/image_search/src=http%3A%2F%2Fimg.11467.com%2F2019%2F11-08%2F3665088261.jpg&amp;refer=http%3A%2F%2Fimg.11467.com&amp;app=2002&amp;size=f9999,10000&amp;q=a80&amp;n=0&amp;g=0n&amp;fmt=auto?sec=1673495787&amp;t=8d04c25c9b79643f75baba781272b5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2" descr="https://gimg2.baidu.com/image_search/src=http%3A%2F%2Fimg.11467.com%2F2019%2F11-08%2F3665088261.jpg&amp;refer=http%3A%2F%2Fimg.11467.com&amp;app=2002&amp;size=f9999,10000&amp;q=a80&amp;n=0&amp;g=0n&amp;fmt=auto?sec=1673495787&amp;t=8d04c25c9b79643f75baba781272b5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1080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188F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1631" w:type="dxa"/>
            <w:vAlign w:val="center"/>
          </w:tcPr>
          <w:p w14:paraId="5D713454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L型扣条</w:t>
            </w:r>
          </w:p>
        </w:tc>
        <w:tc>
          <w:tcPr>
            <w:tcW w:w="3622" w:type="dxa"/>
            <w:vAlign w:val="center"/>
          </w:tcPr>
          <w:p w14:paraId="69E75127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用于地板与其他地面材料交界处/地板边缘的收口装饰</w:t>
            </w:r>
          </w:p>
        </w:tc>
        <w:tc>
          <w:tcPr>
            <w:tcW w:w="2004" w:type="dxa"/>
            <w:vAlign w:val="center"/>
          </w:tcPr>
          <w:p w14:paraId="7E0C6FD2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20*10mm</w:t>
            </w:r>
          </w:p>
        </w:tc>
        <w:tc>
          <w:tcPr>
            <w:tcW w:w="1836" w:type="dxa"/>
          </w:tcPr>
          <w:p w14:paraId="0BA4B1FE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drawing>
                <wp:inline distT="0" distB="0" distL="0" distR="0">
                  <wp:extent cx="1012190" cy="575945"/>
                  <wp:effectExtent l="0" t="0" r="3810" b="8255"/>
                  <wp:docPr id="19" name="图片 19" descr="D:\微信文件转存\WeChat Files\a40299660\FileStorage\Temp\16709037432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 descr="D:\微信文件转存\WeChat Files\a40299660\FileStorage\Temp\16709037432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4928" cy="5895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0366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1631" w:type="dxa"/>
            <w:vAlign w:val="center"/>
          </w:tcPr>
          <w:p w14:paraId="45DE7EE1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C型扣条</w:t>
            </w:r>
          </w:p>
        </w:tc>
        <w:tc>
          <w:tcPr>
            <w:tcW w:w="3622" w:type="dxa"/>
            <w:vAlign w:val="center"/>
          </w:tcPr>
          <w:p w14:paraId="7C4F3AB0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用于地板与其他地面材料交界处/地板边缘的收口装饰</w:t>
            </w:r>
          </w:p>
        </w:tc>
        <w:tc>
          <w:tcPr>
            <w:tcW w:w="2004" w:type="dxa"/>
            <w:vAlign w:val="center"/>
          </w:tcPr>
          <w:p w14:paraId="7B8023F3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30*18*12/15</w:t>
            </w:r>
          </w:p>
        </w:tc>
        <w:tc>
          <w:tcPr>
            <w:tcW w:w="1836" w:type="dxa"/>
          </w:tcPr>
          <w:p w14:paraId="5B6C1D02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drawing>
                <wp:inline distT="0" distB="0" distL="0" distR="0">
                  <wp:extent cx="990600" cy="838200"/>
                  <wp:effectExtent l="0" t="0" r="0" b="0"/>
                  <wp:docPr id="23" name="图片 23" descr="D:\微信文件转存\WeChat Files\a40299660\FileStorage\Temp\16709039012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3" descr="D:\微信文件转存\WeChat Files\a40299660\FileStorage\Temp\16709039012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7726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4" w:hRule="atLeast"/>
        </w:trPr>
        <w:tc>
          <w:tcPr>
            <w:tcW w:w="9093" w:type="dxa"/>
            <w:gridSpan w:val="4"/>
            <w:vAlign w:val="center"/>
          </w:tcPr>
          <w:p w14:paraId="7BE233F6">
            <w:pPr>
              <w:widowControl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注：</w:t>
            </w:r>
          </w:p>
          <w:p w14:paraId="5DE87894">
            <w:pPr>
              <w:widowControl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1、扣条材质为铝合金扣条；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 xml:space="preserve"> </w:t>
            </w:r>
          </w:p>
          <w:p w14:paraId="70686AEC">
            <w:pPr>
              <w:widowControl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2、铝合金扣条厚度需≥1mm</w:t>
            </w:r>
          </w:p>
          <w:p w14:paraId="6C8A7404">
            <w:pPr>
              <w:widowControl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3、扣条颜色改变不影响报价价格。</w:t>
            </w:r>
          </w:p>
        </w:tc>
      </w:tr>
    </w:tbl>
    <w:p w14:paraId="6027E37F">
      <w:pPr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表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9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：不锈钢扣条</w:t>
      </w:r>
    </w:p>
    <w:tbl>
      <w:tblPr>
        <w:tblStyle w:val="4"/>
        <w:tblW w:w="919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851"/>
        <w:gridCol w:w="1417"/>
        <w:gridCol w:w="1134"/>
        <w:gridCol w:w="1852"/>
        <w:gridCol w:w="2092"/>
        <w:gridCol w:w="10"/>
      </w:tblGrid>
      <w:tr w14:paraId="46C60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732" w:hRule="atLeast"/>
        </w:trPr>
        <w:tc>
          <w:tcPr>
            <w:tcW w:w="1843" w:type="dxa"/>
            <w:vAlign w:val="center"/>
          </w:tcPr>
          <w:p w14:paraId="505B989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</w:rPr>
              <w:t>材料清单</w:t>
            </w:r>
          </w:p>
        </w:tc>
        <w:tc>
          <w:tcPr>
            <w:tcW w:w="851" w:type="dxa"/>
            <w:vAlign w:val="center"/>
          </w:tcPr>
          <w:p w14:paraId="06EBEDA8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</w:rPr>
              <w:t>品牌</w:t>
            </w:r>
          </w:p>
        </w:tc>
        <w:tc>
          <w:tcPr>
            <w:tcW w:w="1417" w:type="dxa"/>
            <w:vAlign w:val="center"/>
          </w:tcPr>
          <w:p w14:paraId="1291121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</w:rPr>
              <w:t>规格</w:t>
            </w:r>
          </w:p>
        </w:tc>
        <w:tc>
          <w:tcPr>
            <w:tcW w:w="1134" w:type="dxa"/>
            <w:vAlign w:val="center"/>
          </w:tcPr>
          <w:p w14:paraId="1C8BBC5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</w:rPr>
              <w:t>材质</w:t>
            </w:r>
          </w:p>
        </w:tc>
        <w:tc>
          <w:tcPr>
            <w:tcW w:w="1852" w:type="dxa"/>
            <w:vAlign w:val="center"/>
          </w:tcPr>
          <w:p w14:paraId="03BEF50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</w:rPr>
              <w:t>适用部位</w:t>
            </w:r>
          </w:p>
        </w:tc>
        <w:tc>
          <w:tcPr>
            <w:tcW w:w="2092" w:type="dxa"/>
            <w:vAlign w:val="center"/>
          </w:tcPr>
          <w:p w14:paraId="2054C32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18"/>
                <w:szCs w:val="18"/>
                <w:highlight w:val="none"/>
              </w:rPr>
              <w:t>示例图片</w:t>
            </w:r>
          </w:p>
        </w:tc>
      </w:tr>
      <w:tr w14:paraId="306F9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732" w:hRule="atLeast"/>
        </w:trPr>
        <w:tc>
          <w:tcPr>
            <w:tcW w:w="1843" w:type="dxa"/>
            <w:vAlign w:val="center"/>
          </w:tcPr>
          <w:p w14:paraId="5A3AE7B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L型收口条</w:t>
            </w:r>
          </w:p>
        </w:tc>
        <w:tc>
          <w:tcPr>
            <w:tcW w:w="851" w:type="dxa"/>
            <w:vAlign w:val="center"/>
          </w:tcPr>
          <w:p w14:paraId="507BC4F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-</w:t>
            </w:r>
          </w:p>
        </w:tc>
        <w:tc>
          <w:tcPr>
            <w:tcW w:w="1417" w:type="dxa"/>
            <w:vAlign w:val="center"/>
          </w:tcPr>
          <w:p w14:paraId="2403BB9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宽度≥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mm，厚度≥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mm</w:t>
            </w:r>
          </w:p>
        </w:tc>
        <w:tc>
          <w:tcPr>
            <w:tcW w:w="1134" w:type="dxa"/>
            <w:vAlign w:val="center"/>
          </w:tcPr>
          <w:p w14:paraId="508A302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不锈钢</w:t>
            </w:r>
          </w:p>
        </w:tc>
        <w:tc>
          <w:tcPr>
            <w:tcW w:w="1852" w:type="dxa"/>
            <w:vAlign w:val="center"/>
          </w:tcPr>
          <w:p w14:paraId="6DF8DA13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用于地板与其他地面材料交界处/地板边缘的收口装饰</w:t>
            </w:r>
          </w:p>
        </w:tc>
        <w:tc>
          <w:tcPr>
            <w:tcW w:w="2092" w:type="dxa"/>
          </w:tcPr>
          <w:p w14:paraId="6932CA4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drawing>
                <wp:inline distT="0" distB="0" distL="0" distR="0">
                  <wp:extent cx="982980" cy="762000"/>
                  <wp:effectExtent l="0" t="0" r="7620" b="0"/>
                  <wp:docPr id="13" name="图片 13" descr="D:\微信文件转存\WeChat Files\a40299660\FileStorage\Temp\16709028438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D:\微信文件转存\WeChat Files\a40299660\FileStorage\Temp\16709028438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279" b="62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98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9D9C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732" w:hRule="atLeast"/>
        </w:trPr>
        <w:tc>
          <w:tcPr>
            <w:tcW w:w="1843" w:type="dxa"/>
            <w:vAlign w:val="center"/>
          </w:tcPr>
          <w:p w14:paraId="71E1BBD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U型不锈钢收口条</w:t>
            </w:r>
          </w:p>
        </w:tc>
        <w:tc>
          <w:tcPr>
            <w:tcW w:w="851" w:type="dxa"/>
            <w:vAlign w:val="center"/>
          </w:tcPr>
          <w:p w14:paraId="5393837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-</w:t>
            </w:r>
          </w:p>
        </w:tc>
        <w:tc>
          <w:tcPr>
            <w:tcW w:w="1417" w:type="dxa"/>
            <w:vAlign w:val="center"/>
          </w:tcPr>
          <w:p w14:paraId="1F02F27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宽度5mm，厚度≥1㎜</w:t>
            </w:r>
          </w:p>
        </w:tc>
        <w:tc>
          <w:tcPr>
            <w:tcW w:w="1134" w:type="dxa"/>
            <w:vAlign w:val="center"/>
          </w:tcPr>
          <w:p w14:paraId="159E68C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不锈钢</w:t>
            </w:r>
          </w:p>
        </w:tc>
        <w:tc>
          <w:tcPr>
            <w:tcW w:w="1852" w:type="dxa"/>
            <w:vAlign w:val="center"/>
          </w:tcPr>
          <w:p w14:paraId="7A0DCBBF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t>木地板与石材门槛石交接处</w:t>
            </w:r>
          </w:p>
        </w:tc>
        <w:tc>
          <w:tcPr>
            <w:tcW w:w="2092" w:type="dxa"/>
          </w:tcPr>
          <w:p w14:paraId="05448C7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highlight w:val="none"/>
              </w:rPr>
              <w:drawing>
                <wp:inline distT="0" distB="0" distL="0" distR="0">
                  <wp:extent cx="982980" cy="701040"/>
                  <wp:effectExtent l="0" t="0" r="7620" b="10160"/>
                  <wp:docPr id="14" name="图片 14" descr="D:\微信文件转存\WeChat Files\a40299660\FileStorage\Temp\16709029319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D:\微信文件转存\WeChat Files\a40299660\FileStorage\Temp\16709029319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26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980" cy="70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30BA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9199" w:type="dxa"/>
            <w:gridSpan w:val="7"/>
            <w:vAlign w:val="center"/>
          </w:tcPr>
          <w:p w14:paraId="7FAE03C3">
            <w:pPr>
              <w:widowControl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注：扣条颜色改变不影响报价价格。</w:t>
            </w:r>
          </w:p>
        </w:tc>
      </w:tr>
    </w:tbl>
    <w:p w14:paraId="0A126F12">
      <w:pPr>
        <w:pStyle w:val="2"/>
        <w:adjustRightInd w:val="0"/>
        <w:snapToGrid w:val="0"/>
        <w:spacing w:before="120" w:beforeLines="50" w:after="0"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3.3.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2、包装、标志、运输和贮存要求</w:t>
      </w:r>
    </w:p>
    <w:p w14:paraId="2DE11A92">
      <w:pPr>
        <w:pStyle w:val="2"/>
        <w:adjustRightInd w:val="0"/>
        <w:snapToGrid w:val="0"/>
        <w:spacing w:before="120" w:beforeLines="50" w:after="120" w:afterLines="50" w:line="240" w:lineRule="auto"/>
        <w:ind w:left="391" w:hanging="391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3.3.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2.1、包装</w:t>
      </w:r>
    </w:p>
    <w:p w14:paraId="5200A109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产品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入库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时应按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树种、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规格、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批号、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等级分别包装。包装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lang w:val="en-US" w:eastAsia="zh-CN"/>
        </w:rPr>
        <w:t>中需要包含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有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lang w:val="en-US" w:eastAsia="zh-CN"/>
        </w:rPr>
        <w:t>证明产品合格的资料，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包装要做到产品免受磕碰、划伤和污损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，纸箱内产品用珍珠棉和套袋保护，起到保护和防潮作用。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包装要求亦可由供需双方商定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。</w:t>
      </w:r>
    </w:p>
    <w:p w14:paraId="7E4F43F2">
      <w:pPr>
        <w:pStyle w:val="2"/>
        <w:adjustRightInd w:val="0"/>
        <w:snapToGrid w:val="0"/>
        <w:spacing w:before="120" w:beforeLines="50" w:after="120" w:afterLines="50" w:line="240" w:lineRule="auto"/>
        <w:ind w:left="391" w:hanging="391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3.3.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2.2、标志</w:t>
      </w:r>
    </w:p>
    <w:p w14:paraId="59EE4B92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产品包装箱或包装袋外表应印有或贴有清晰且不易脱落的标志，用中文注明生产厂名、厂址、执行标准号、产品名称、规格、木材名称、等级、数量和批次号等标志；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地板背部对产品品牌/厂家、产品名称、规格、木材名称、是否适用于地暖做明确标志。</w:t>
      </w:r>
    </w:p>
    <w:p w14:paraId="5C242EA6">
      <w:pPr>
        <w:pStyle w:val="2"/>
        <w:adjustRightInd w:val="0"/>
        <w:snapToGrid w:val="0"/>
        <w:spacing w:before="120" w:beforeLines="50" w:after="120" w:afterLines="50" w:line="240" w:lineRule="auto"/>
        <w:ind w:left="391" w:hanging="391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3.3.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2.3、运输和贮存</w:t>
      </w:r>
    </w:p>
    <w:p w14:paraId="56E6DC0B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产品在运输和贮存过程中应平整堆放，防止污损，不得受潮、雨淋和曝晒。贮存时应按类别、规格、等级分别堆放，每堆应有相应的标记。</w:t>
      </w:r>
    </w:p>
    <w:p w14:paraId="4F83D361">
      <w:pPr>
        <w:pStyle w:val="2"/>
        <w:adjustRightInd w:val="0"/>
        <w:snapToGrid w:val="0"/>
        <w:spacing w:before="120" w:beforeLines="50" w:after="120" w:afterLines="50" w:line="240" w:lineRule="auto"/>
        <w:ind w:left="391" w:hanging="391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</w:pPr>
      <w:bookmarkStart w:id="5" w:name="_Toc27184"/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3.3.2.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4、抽样规则</w:t>
      </w:r>
      <w:bookmarkEnd w:id="5"/>
    </w:p>
    <w:p w14:paraId="0FF1C09C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bookmarkStart w:id="6" w:name="_Toc20522"/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同国标抽样规则</w:t>
      </w:r>
      <w:bookmarkEnd w:id="6"/>
      <w:bookmarkStart w:id="7" w:name="_Toc255498585"/>
    </w:p>
    <w:p w14:paraId="06DE40EB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4安装方法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</w:t>
      </w:r>
      <w:bookmarkEnd w:id="7"/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若包含安装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）</w:t>
      </w:r>
    </w:p>
    <w:p w14:paraId="5325BE11">
      <w:pPr>
        <w:pStyle w:val="2"/>
        <w:adjustRightInd w:val="0"/>
        <w:snapToGrid w:val="0"/>
        <w:spacing w:before="120" w:beforeLines="50" w:after="120" w:afterLines="50" w:line="240" w:lineRule="auto"/>
        <w:ind w:left="391" w:hanging="391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>4.1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铺设方法1--悬浮法</w:t>
      </w:r>
    </w:p>
    <w:p w14:paraId="7F0DE1B8">
      <w:pPr>
        <w:pStyle w:val="2"/>
        <w:adjustRightInd w:val="0"/>
        <w:snapToGrid w:val="0"/>
        <w:spacing w:before="120" w:beforeLines="50" w:after="120" w:afterLines="50" w:line="240" w:lineRule="auto"/>
        <w:ind w:left="391" w:hanging="391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>4.1.1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悬浮式铺设木地板面层幅面每边长度最大不能超过8m，相邻地板应留伸缩缝，做过桥连结处理。</w:t>
      </w:r>
    </w:p>
    <w:p w14:paraId="38C95F37">
      <w:pPr>
        <w:pStyle w:val="2"/>
        <w:adjustRightInd w:val="0"/>
        <w:snapToGrid w:val="0"/>
        <w:spacing w:before="120" w:beforeLines="50" w:after="120" w:afterLines="50" w:line="240" w:lineRule="auto"/>
        <w:ind w:left="391" w:hanging="391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>4.1.2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找平层上铺一层防潮珍珠棉垫层2mm，注意珍珠棉铺设方向与地板相垂直。</w:t>
      </w:r>
    </w:p>
    <w:p w14:paraId="16D542AA">
      <w:pPr>
        <w:pStyle w:val="2"/>
        <w:adjustRightInd w:val="0"/>
        <w:snapToGrid w:val="0"/>
        <w:spacing w:before="120" w:beforeLines="50" w:after="120" w:afterLines="50" w:line="240" w:lineRule="auto"/>
        <w:ind w:left="391" w:hanging="391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>4.1.3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先在墙角处安放好第一块板的位置，凹槽对墙，用木楔块留出10～14mm（面积较大时缝隙尺寸取较大值）伸缩缝。</w:t>
      </w:r>
    </w:p>
    <w:p w14:paraId="3F9D4F59">
      <w:pPr>
        <w:pStyle w:val="2"/>
        <w:adjustRightInd w:val="0"/>
        <w:snapToGrid w:val="0"/>
        <w:spacing w:before="120" w:beforeLines="50" w:after="120" w:afterLines="50" w:line="240" w:lineRule="auto"/>
        <w:ind w:left="391" w:hanging="391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>4.1.4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靠墙的一行安装到最后一块板时，取一整板，与前一块榫头相对平行放置，靠墙端留10mm划线后锯下，安装到行尾，若剩余板料长于20cm，可用于下一行首，小于20cm则应舍弃。</w:t>
      </w:r>
    </w:p>
    <w:p w14:paraId="5BC311F4">
      <w:pPr>
        <w:pStyle w:val="2"/>
        <w:adjustRightInd w:val="0"/>
        <w:snapToGrid w:val="0"/>
        <w:spacing w:before="120" w:beforeLines="50" w:after="120" w:afterLines="50" w:line="240" w:lineRule="auto"/>
        <w:ind w:left="391" w:hanging="391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>4.1.5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装完前两行后，及时用绳子或尺子校准，在整个过程中拉线检查所铺地板的平直度，安装时随铺随检查，在试铺时应观察板面高度差与缝隙，随时进行调整，检查合格后才能施胶安装。</w:t>
      </w:r>
    </w:p>
    <w:p w14:paraId="3C248BD1">
      <w:pPr>
        <w:pStyle w:val="2"/>
        <w:adjustRightInd w:val="0"/>
        <w:snapToGrid w:val="0"/>
        <w:spacing w:before="120" w:beforeLines="50" w:after="120" w:afterLines="50" w:line="240" w:lineRule="auto"/>
        <w:ind w:left="391" w:hanging="391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>4.1.6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装到最后一行时，地板要通过测量其宽度进行切割并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保证5厘米的宽度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，先放好木楦块，用专用紧固件将地板挤入，安装完待2小时后撤出木楦。</w:t>
      </w:r>
    </w:p>
    <w:p w14:paraId="7D064477">
      <w:pPr>
        <w:pStyle w:val="2"/>
        <w:adjustRightInd w:val="0"/>
        <w:snapToGrid w:val="0"/>
        <w:spacing w:before="120" w:beforeLines="50" w:after="120" w:afterLines="50" w:line="240" w:lineRule="auto"/>
        <w:ind w:left="391" w:hanging="391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>4.1.7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安装中如遇楼梯、柱子、管道或其他突出地面的硬立面时，需在地板上开出孔洞，要预留10mm空隙，并锯切成45度角。必须把地板块间的短接头互相错开至少200mm。</w:t>
      </w:r>
    </w:p>
    <w:p w14:paraId="58E1C103">
      <w:pPr>
        <w:pStyle w:val="2"/>
        <w:adjustRightInd w:val="0"/>
        <w:snapToGrid w:val="0"/>
        <w:spacing w:before="120" w:beforeLines="50" w:after="120" w:afterLines="50" w:line="240" w:lineRule="auto"/>
        <w:ind w:left="391" w:hanging="391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>4.2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铺设方法2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—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龙骨法</w:t>
      </w:r>
    </w:p>
    <w:p w14:paraId="2EBC3828">
      <w:pPr>
        <w:pStyle w:val="2"/>
        <w:adjustRightInd w:val="0"/>
        <w:snapToGrid w:val="0"/>
        <w:spacing w:before="120" w:beforeLines="50" w:after="120" w:afterLines="50" w:line="240" w:lineRule="auto"/>
        <w:ind w:left="391" w:hanging="391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>4.2.1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先铺设地龙骨，再铺设地板。</w:t>
      </w:r>
    </w:p>
    <w:p w14:paraId="13C8C6D7">
      <w:pPr>
        <w:pStyle w:val="2"/>
        <w:adjustRightInd w:val="0"/>
        <w:snapToGrid w:val="0"/>
        <w:spacing w:before="120" w:beforeLines="50" w:after="120" w:afterLines="50" w:line="240" w:lineRule="auto"/>
        <w:ind w:left="391" w:hanging="391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龙骨：龙骨大小为40*28mm，龙骨间距227mm，垂直于地板铺设方向排列，走道部分应当局部增加加密，M10美固钉间距40固定。龙骨端头离墙8-10mm，龙骨应经涂刷防腐剂处理（并符合环保指标）。</w:t>
      </w:r>
    </w:p>
    <w:p w14:paraId="5018F4A1">
      <w:pPr>
        <w:pStyle w:val="2"/>
        <w:adjustRightInd w:val="0"/>
        <w:snapToGrid w:val="0"/>
        <w:spacing w:before="120" w:beforeLines="50" w:after="120" w:afterLines="50" w:line="240" w:lineRule="auto"/>
        <w:ind w:left="391" w:hanging="391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>4.3</w:t>
      </w: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踢脚线安装</w:t>
      </w:r>
    </w:p>
    <w:p w14:paraId="7E169239">
      <w:pPr>
        <w:pStyle w:val="2"/>
        <w:adjustRightInd w:val="0"/>
        <w:snapToGrid w:val="0"/>
        <w:spacing w:before="120" w:beforeLines="50" w:after="120" w:afterLines="50" w:line="240" w:lineRule="auto"/>
        <w:ind w:left="391" w:hanging="391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</w:rPr>
        <w:t>安装时地板伸缩缝间隙在8～10mm内，安装踢脚线，须把伸缩缝盖住。</w:t>
      </w:r>
    </w:p>
    <w:p w14:paraId="1A702873">
      <w:pPr>
        <w:pStyle w:val="2"/>
        <w:adjustRightInd w:val="0"/>
        <w:snapToGrid w:val="0"/>
        <w:spacing w:before="120" w:beforeLines="50" w:after="120" w:afterLines="50" w:line="240" w:lineRule="auto"/>
        <w:ind w:left="391" w:hanging="391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>4.4成品保护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8"/>
        <w:gridCol w:w="4295"/>
        <w:gridCol w:w="2976"/>
      </w:tblGrid>
      <w:tr w14:paraId="1DF83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33" w:type="pct"/>
            <w:noWrap w:val="0"/>
            <w:vAlign w:val="center"/>
          </w:tcPr>
          <w:p w14:paraId="5855CA44">
            <w:pPr>
              <w:keepNext w:val="0"/>
              <w:keepLines w:val="0"/>
              <w:pageBreakBefore w:val="0"/>
              <w:wordWrap/>
              <w:topLinePunct w:val="0"/>
              <w:bidi w:val="0"/>
              <w:adjustRightInd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部品</w:t>
            </w:r>
          </w:p>
        </w:tc>
        <w:tc>
          <w:tcPr>
            <w:tcW w:w="2520" w:type="pct"/>
            <w:noWrap w:val="0"/>
            <w:vAlign w:val="center"/>
          </w:tcPr>
          <w:p w14:paraId="3B317A40">
            <w:pPr>
              <w:keepNext w:val="0"/>
              <w:keepLines w:val="0"/>
              <w:pageBreakBefore w:val="0"/>
              <w:wordWrap/>
              <w:topLinePunct w:val="0"/>
              <w:bidi w:val="0"/>
              <w:adjustRightInd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木地板</w:t>
            </w:r>
          </w:p>
        </w:tc>
        <w:tc>
          <w:tcPr>
            <w:tcW w:w="1746" w:type="pct"/>
            <w:noWrap w:val="0"/>
            <w:vAlign w:val="center"/>
          </w:tcPr>
          <w:p w14:paraId="088B20A1">
            <w:pPr>
              <w:keepNext w:val="0"/>
              <w:keepLines w:val="0"/>
              <w:pageBreakBefore w:val="0"/>
              <w:wordWrap/>
              <w:topLinePunct w:val="0"/>
              <w:bidi w:val="0"/>
              <w:adjustRightInd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图例</w:t>
            </w:r>
          </w:p>
        </w:tc>
      </w:tr>
      <w:tr w14:paraId="4442C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733" w:type="pct"/>
            <w:noWrap w:val="0"/>
            <w:vAlign w:val="center"/>
          </w:tcPr>
          <w:p w14:paraId="775A1B77">
            <w:pPr>
              <w:keepNext w:val="0"/>
              <w:keepLines w:val="0"/>
              <w:pageBreakBefore w:val="0"/>
              <w:wordWrap/>
              <w:topLinePunct w:val="0"/>
              <w:bidi w:val="0"/>
              <w:adjustRightInd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责任单位</w:t>
            </w:r>
          </w:p>
        </w:tc>
        <w:tc>
          <w:tcPr>
            <w:tcW w:w="2520" w:type="pct"/>
            <w:noWrap w:val="0"/>
            <w:vAlign w:val="center"/>
          </w:tcPr>
          <w:p w14:paraId="67D3AF95">
            <w:pPr>
              <w:keepNext w:val="0"/>
              <w:keepLines w:val="0"/>
              <w:pageBreakBefore w:val="0"/>
              <w:wordWrap/>
              <w:topLinePunct w:val="0"/>
              <w:bidi w:val="0"/>
              <w:adjustRightInd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木地板安装单位</w:t>
            </w:r>
          </w:p>
        </w:tc>
        <w:tc>
          <w:tcPr>
            <w:tcW w:w="1746" w:type="pct"/>
            <w:vMerge w:val="restart"/>
            <w:noWrap w:val="0"/>
            <w:vAlign w:val="center"/>
          </w:tcPr>
          <w:p w14:paraId="0F60C264">
            <w:pPr>
              <w:keepNext w:val="0"/>
              <w:keepLines w:val="0"/>
              <w:pageBreakBefore w:val="0"/>
              <w:wordWrap/>
              <w:topLinePunct w:val="0"/>
              <w:bidi w:val="0"/>
              <w:adjustRightInd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93345</wp:posOffset>
                  </wp:positionV>
                  <wp:extent cx="1779905" cy="1617345"/>
                  <wp:effectExtent l="9525" t="9525" r="13970" b="11430"/>
                  <wp:wrapNone/>
                  <wp:docPr id="1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rcRect l="3474" t="2505" r="3046" b="55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9905" cy="1617345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7066B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733" w:type="pct"/>
            <w:noWrap w:val="0"/>
            <w:vAlign w:val="center"/>
          </w:tcPr>
          <w:p w14:paraId="2ACB18B7">
            <w:pPr>
              <w:keepNext w:val="0"/>
              <w:keepLines w:val="0"/>
              <w:pageBreakBefore w:val="0"/>
              <w:wordWrap/>
              <w:topLinePunct w:val="0"/>
              <w:bidi w:val="0"/>
              <w:adjustRightInd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实施时间</w:t>
            </w:r>
          </w:p>
        </w:tc>
        <w:tc>
          <w:tcPr>
            <w:tcW w:w="2520" w:type="pct"/>
            <w:noWrap w:val="0"/>
            <w:vAlign w:val="center"/>
          </w:tcPr>
          <w:p w14:paraId="3E876407">
            <w:pPr>
              <w:keepNext w:val="0"/>
              <w:keepLines w:val="0"/>
              <w:pageBreakBefore w:val="0"/>
              <w:widowControl/>
              <w:wordWrap/>
              <w:topLinePunct w:val="0"/>
              <w:bidi w:val="0"/>
              <w:adjustRightInd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施工完毕、验收合格后，当天进行保护</w:t>
            </w:r>
          </w:p>
        </w:tc>
        <w:tc>
          <w:tcPr>
            <w:tcW w:w="1746" w:type="pct"/>
            <w:vMerge w:val="continue"/>
            <w:noWrap w:val="0"/>
            <w:vAlign w:val="center"/>
          </w:tcPr>
          <w:p w14:paraId="10B9642A">
            <w:pPr>
              <w:keepNext w:val="0"/>
              <w:keepLines w:val="0"/>
              <w:pageBreakBefore w:val="0"/>
              <w:wordWrap/>
              <w:topLinePunct w:val="0"/>
              <w:bidi w:val="0"/>
              <w:adjustRightInd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6BA0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733" w:type="pct"/>
            <w:noWrap w:val="0"/>
            <w:vAlign w:val="center"/>
          </w:tcPr>
          <w:p w14:paraId="3ACC3BA9">
            <w:pPr>
              <w:keepNext w:val="0"/>
              <w:keepLines w:val="0"/>
              <w:pageBreakBefore w:val="0"/>
              <w:wordWrap/>
              <w:topLinePunct w:val="0"/>
              <w:bidi w:val="0"/>
              <w:adjustRightInd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拆除时间</w:t>
            </w:r>
          </w:p>
        </w:tc>
        <w:tc>
          <w:tcPr>
            <w:tcW w:w="2520" w:type="pct"/>
            <w:noWrap w:val="0"/>
            <w:vAlign w:val="center"/>
          </w:tcPr>
          <w:p w14:paraId="44CE62BA">
            <w:pPr>
              <w:keepNext w:val="0"/>
              <w:keepLines w:val="0"/>
              <w:pageBreakBefore w:val="0"/>
              <w:widowControl/>
              <w:wordWrap/>
              <w:topLinePunct w:val="0"/>
              <w:bidi w:val="0"/>
              <w:adjustRightInd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在细部整改完成后。</w:t>
            </w:r>
          </w:p>
        </w:tc>
        <w:tc>
          <w:tcPr>
            <w:tcW w:w="1746" w:type="pct"/>
            <w:vMerge w:val="continue"/>
            <w:noWrap w:val="0"/>
            <w:vAlign w:val="center"/>
          </w:tcPr>
          <w:p w14:paraId="53251DAC">
            <w:pPr>
              <w:keepNext w:val="0"/>
              <w:keepLines w:val="0"/>
              <w:pageBreakBefore w:val="0"/>
              <w:wordWrap/>
              <w:topLinePunct w:val="0"/>
              <w:bidi w:val="0"/>
              <w:adjustRightInd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982E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733" w:type="pct"/>
            <w:noWrap w:val="0"/>
            <w:vAlign w:val="center"/>
          </w:tcPr>
          <w:p w14:paraId="404A4E91">
            <w:pPr>
              <w:keepNext w:val="0"/>
              <w:keepLines w:val="0"/>
              <w:pageBreakBefore w:val="0"/>
              <w:wordWrap/>
              <w:topLinePunct w:val="0"/>
              <w:bidi w:val="0"/>
              <w:adjustRightInd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标准做法</w:t>
            </w:r>
          </w:p>
        </w:tc>
        <w:tc>
          <w:tcPr>
            <w:tcW w:w="2520" w:type="pct"/>
            <w:noWrap w:val="0"/>
            <w:vAlign w:val="center"/>
          </w:tcPr>
          <w:p w14:paraId="0B867E8A">
            <w:pPr>
              <w:keepNext w:val="0"/>
              <w:keepLines w:val="0"/>
              <w:pageBreakBefore w:val="0"/>
              <w:wordWrap/>
              <w:topLinePunct w:val="0"/>
              <w:bidi w:val="0"/>
              <w:adjustRightInd/>
              <w:spacing w:line="400" w:lineRule="exac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将地板表面打扫干净、采用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一平一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的瓦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楞纸做保护，周边和衔接部位用胶带纸封闭。</w:t>
            </w:r>
          </w:p>
        </w:tc>
        <w:tc>
          <w:tcPr>
            <w:tcW w:w="1746" w:type="pct"/>
            <w:vMerge w:val="continue"/>
            <w:noWrap w:val="0"/>
            <w:vAlign w:val="center"/>
          </w:tcPr>
          <w:p w14:paraId="32E6C999">
            <w:pPr>
              <w:keepNext w:val="0"/>
              <w:keepLines w:val="0"/>
              <w:pageBreakBefore w:val="0"/>
              <w:wordWrap/>
              <w:topLinePunct w:val="0"/>
              <w:bidi w:val="0"/>
              <w:adjustRightInd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0545A1D">
      <w:pPr>
        <w:pStyle w:val="2"/>
        <w:adjustRightInd w:val="0"/>
        <w:snapToGrid w:val="0"/>
        <w:spacing w:before="120" w:beforeLines="50" w:after="120" w:afterLines="50" w:line="240" w:lineRule="auto"/>
        <w:ind w:left="391" w:hanging="391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>4.5成品质量验收要求</w:t>
      </w:r>
    </w:p>
    <w:p w14:paraId="59C1D9ED">
      <w:pPr>
        <w:pStyle w:val="2"/>
        <w:adjustRightInd w:val="0"/>
        <w:snapToGrid w:val="0"/>
        <w:spacing w:before="120" w:beforeLines="50" w:after="120" w:afterLines="50" w:line="240" w:lineRule="auto"/>
        <w:ind w:left="391" w:hanging="391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>4.5.1目测检查木地板表面应洁净、平整光滑、无创痕、毛刺、图案清晰美观，油膜面层颜色一致。</w:t>
      </w:r>
    </w:p>
    <w:p w14:paraId="29A71836">
      <w:pPr>
        <w:pStyle w:val="2"/>
        <w:adjustRightInd w:val="0"/>
        <w:snapToGrid w:val="0"/>
        <w:spacing w:before="120" w:beforeLines="50" w:after="120" w:afterLines="50" w:line="240" w:lineRule="auto"/>
        <w:ind w:left="391" w:hanging="391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>4.5.2铺装方向正确，层面接缝严密，拼缝平直方正，接头位置错开。</w:t>
      </w:r>
    </w:p>
    <w:p w14:paraId="13F5838C">
      <w:pPr>
        <w:pStyle w:val="2"/>
        <w:adjustRightInd w:val="0"/>
        <w:snapToGrid w:val="0"/>
        <w:spacing w:before="120" w:beforeLines="50" w:after="120" w:afterLines="50" w:line="240" w:lineRule="auto"/>
        <w:ind w:left="391" w:hanging="391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>4.5.3踢脚板铺设接缝严密，表面光滑，高度及出墙厚度一致。</w:t>
      </w:r>
    </w:p>
    <w:p w14:paraId="06819DFC">
      <w:pPr>
        <w:pStyle w:val="2"/>
        <w:adjustRightInd w:val="0"/>
        <w:snapToGrid w:val="0"/>
        <w:spacing w:before="120" w:beforeLines="50" w:after="120" w:afterLines="50" w:line="240" w:lineRule="auto"/>
        <w:ind w:left="391" w:hanging="391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>4.5.4木地板面层与基层铺钉必须牢固无松动（或粘牢固），粘贴使用的胶必须符合设计、规范要求，安装完成后应无松动软榻等现象。</w:t>
      </w:r>
    </w:p>
    <w:p w14:paraId="61E41FA6">
      <w:pPr>
        <w:pStyle w:val="2"/>
        <w:adjustRightInd w:val="0"/>
        <w:snapToGrid w:val="0"/>
        <w:spacing w:before="120" w:beforeLines="50" w:after="120" w:afterLines="50" w:line="240" w:lineRule="auto"/>
        <w:ind w:left="391" w:hanging="391"/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color w:val="auto"/>
          <w:sz w:val="21"/>
          <w:szCs w:val="21"/>
          <w:highlight w:val="none"/>
          <w:lang w:val="en-US" w:eastAsia="zh-CN"/>
        </w:rPr>
        <w:t>4.5.5木地板铺设面层尺寸允许安装偏差及检测方式：</w:t>
      </w:r>
    </w:p>
    <w:tbl>
      <w:tblPr>
        <w:tblStyle w:val="5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35"/>
        <w:gridCol w:w="4985"/>
      </w:tblGrid>
      <w:tr w14:paraId="33C61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pct"/>
            <w:noWrap w:val="0"/>
            <w:vAlign w:val="center"/>
          </w:tcPr>
          <w:p w14:paraId="5D5C9DF7">
            <w:pPr>
              <w:keepNext w:val="0"/>
              <w:keepLines w:val="0"/>
              <w:pageBreakBefore w:val="0"/>
              <w:widowControl/>
              <w:wordWrap/>
              <w:topLinePunct w:val="0"/>
              <w:bidi w:val="0"/>
              <w:adjustRightInd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实测标准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/方法</w:t>
            </w:r>
          </w:p>
        </w:tc>
        <w:tc>
          <w:tcPr>
            <w:tcW w:w="2925" w:type="pct"/>
            <w:noWrap w:val="0"/>
            <w:vAlign w:val="center"/>
          </w:tcPr>
          <w:p w14:paraId="19965561">
            <w:pPr>
              <w:keepNext w:val="0"/>
              <w:keepLines w:val="0"/>
              <w:pageBreakBefore w:val="0"/>
              <w:widowControl/>
              <w:wordWrap/>
              <w:topLinePunct w:val="0"/>
              <w:bidi w:val="0"/>
              <w:adjustRightInd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图示</w:t>
            </w:r>
          </w:p>
        </w:tc>
      </w:tr>
      <w:tr w14:paraId="23E84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4" w:hRule="atLeast"/>
          <w:jc w:val="center"/>
        </w:trPr>
        <w:tc>
          <w:tcPr>
            <w:tcW w:w="2074" w:type="pct"/>
            <w:noWrap w:val="0"/>
            <w:vAlign w:val="center"/>
          </w:tcPr>
          <w:p w14:paraId="2BD444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1.平整度</w:t>
            </w:r>
          </w:p>
          <w:p w14:paraId="1A903F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1）合格标准：[0，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]mm。</w:t>
            </w:r>
          </w:p>
          <w:p w14:paraId="256564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2）测量工具：2米靠尺、楔形塞尺。</w:t>
            </w:r>
          </w:p>
          <w:p w14:paraId="414D32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3）实测方法：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每户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地面应测尽测，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每一测尺实测值作为一个合格计算点。</w:t>
            </w:r>
          </w:p>
        </w:tc>
        <w:tc>
          <w:tcPr>
            <w:tcW w:w="2925" w:type="pct"/>
            <w:noWrap w:val="0"/>
            <w:vAlign w:val="center"/>
          </w:tcPr>
          <w:p w14:paraId="05ACF546">
            <w:pPr>
              <w:keepNext w:val="0"/>
              <w:keepLines w:val="0"/>
              <w:pageBreakBefore w:val="0"/>
              <w:wordWrap/>
              <w:topLinePunct w:val="0"/>
              <w:bidi w:val="0"/>
              <w:adjustRightInd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36195</wp:posOffset>
                  </wp:positionV>
                  <wp:extent cx="3072765" cy="1994535"/>
                  <wp:effectExtent l="0" t="0" r="635" b="12065"/>
                  <wp:wrapNone/>
                  <wp:docPr id="1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rcRect l="1042" r="2258" b="30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2765" cy="199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615FC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7" w:hRule="atLeast"/>
          <w:jc w:val="center"/>
        </w:trPr>
        <w:tc>
          <w:tcPr>
            <w:tcW w:w="2074" w:type="pct"/>
            <w:noWrap w:val="0"/>
            <w:vAlign w:val="center"/>
          </w:tcPr>
          <w:p w14:paraId="743767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2.接缝宽度</w:t>
            </w:r>
          </w:p>
          <w:p w14:paraId="623736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1）合格标准：实木复合地板、实木地板、硬木地板、竹地板[0，0.5]mm，松木地板[0，1]mm。</w:t>
            </w:r>
          </w:p>
          <w:p w14:paraId="7382C4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2）测量工具：钢塞片（0.5mm厚）。</w:t>
            </w:r>
          </w:p>
          <w:p w14:paraId="304618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3）实测方法：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每户地面应测尽测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，在每个地面，目测选取两条疑似接缝最大的地板条接缝。用钢塞片插入该两条缝隙，如能顺利插入，则该测量点不合格，反之则该测量点合格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2条接缝的实测值，分别作为判断该实测指标合格率的2个计算点。</w:t>
            </w:r>
          </w:p>
        </w:tc>
        <w:tc>
          <w:tcPr>
            <w:tcW w:w="2925" w:type="pct"/>
            <w:noWrap w:val="0"/>
            <w:vAlign w:val="center"/>
          </w:tcPr>
          <w:p w14:paraId="0868D7D7">
            <w:pPr>
              <w:keepNext w:val="0"/>
              <w:keepLines w:val="0"/>
              <w:pageBreakBefore w:val="0"/>
              <w:wordWrap/>
              <w:topLinePunct w:val="0"/>
              <w:bidi w:val="0"/>
              <w:adjustRightInd/>
              <w:spacing w:line="4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3747F8B6">
            <w:pPr>
              <w:keepNext w:val="0"/>
              <w:keepLines w:val="0"/>
              <w:pageBreakBefore w:val="0"/>
              <w:wordWrap/>
              <w:topLinePunct w:val="0"/>
              <w:bidi w:val="0"/>
              <w:adjustRightInd/>
              <w:spacing w:line="4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6F631F9B">
            <w:pPr>
              <w:keepNext w:val="0"/>
              <w:keepLines w:val="0"/>
              <w:pageBreakBefore w:val="0"/>
              <w:wordWrap/>
              <w:topLinePunct w:val="0"/>
              <w:bidi w:val="0"/>
              <w:adjustRightInd/>
              <w:spacing w:line="4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40DE96D8">
            <w:pPr>
              <w:keepNext w:val="0"/>
              <w:keepLines w:val="0"/>
              <w:pageBreakBefore w:val="0"/>
              <w:wordWrap/>
              <w:topLinePunct w:val="0"/>
              <w:bidi w:val="0"/>
              <w:adjustRightInd/>
              <w:spacing w:line="4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4439B098">
            <w:pPr>
              <w:keepNext w:val="0"/>
              <w:keepLines w:val="0"/>
              <w:pageBreakBefore w:val="0"/>
              <w:wordWrap/>
              <w:topLinePunct w:val="0"/>
              <w:bidi w:val="0"/>
              <w:adjustRightInd/>
              <w:spacing w:line="4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57CFC49D">
            <w:pPr>
              <w:keepNext w:val="0"/>
              <w:keepLines w:val="0"/>
              <w:pageBreakBefore w:val="0"/>
              <w:wordWrap/>
              <w:topLinePunct w:val="0"/>
              <w:bidi w:val="0"/>
              <w:adjustRightInd/>
              <w:spacing w:line="4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-1148715</wp:posOffset>
                  </wp:positionV>
                  <wp:extent cx="3128645" cy="2030730"/>
                  <wp:effectExtent l="0" t="0" r="8255" b="1270"/>
                  <wp:wrapNone/>
                  <wp:docPr id="16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rcRect r="9435" b="19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8645" cy="2030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CDAC045">
            <w:pPr>
              <w:keepNext w:val="0"/>
              <w:keepLines w:val="0"/>
              <w:pageBreakBefore w:val="0"/>
              <w:wordWrap/>
              <w:topLinePunct w:val="0"/>
              <w:bidi w:val="0"/>
              <w:adjustRightInd/>
              <w:spacing w:line="4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09AEE5C4">
            <w:pPr>
              <w:keepNext w:val="0"/>
              <w:keepLines w:val="0"/>
              <w:pageBreakBefore w:val="0"/>
              <w:wordWrap/>
              <w:topLinePunct w:val="0"/>
              <w:bidi w:val="0"/>
              <w:adjustRightInd/>
              <w:spacing w:line="4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54063B93">
            <w:pPr>
              <w:keepNext w:val="0"/>
              <w:keepLines w:val="0"/>
              <w:pageBreakBefore w:val="0"/>
              <w:wordWrap/>
              <w:topLinePunct w:val="0"/>
              <w:bidi w:val="0"/>
              <w:adjustRightInd/>
              <w:spacing w:line="4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3F39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pct"/>
            <w:noWrap w:val="0"/>
            <w:vAlign w:val="center"/>
          </w:tcPr>
          <w:p w14:paraId="368DF0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3.接缝高低差</w:t>
            </w:r>
          </w:p>
          <w:p w14:paraId="2B5030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1）合格标准：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[0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0.5]mm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。</w:t>
            </w:r>
          </w:p>
          <w:p w14:paraId="184588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2）测量工具：钢塞片（0.5mm厚）、钢尺。</w:t>
            </w:r>
          </w:p>
          <w:p w14:paraId="60D7FC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3）实测方法</w:t>
            </w:r>
          </w:p>
          <w:p w14:paraId="4589CA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每户地面应测尽测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，在每个地面，目测选取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2条疑似高低差最大的地板条接缝。用钢尺紧靠两地板条跨过接缝，用钢塞片插入钢尺与地板条之间的缝隙，如很顺畅的塞入该测量点不合格，反之则该测量点合格。</w:t>
            </w:r>
          </w:p>
          <w:p w14:paraId="7310E6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2条接缝高低差的实测值，分别作为判断该实测指标合格率的2个计算点。</w:t>
            </w:r>
          </w:p>
        </w:tc>
        <w:tc>
          <w:tcPr>
            <w:tcW w:w="2925" w:type="pct"/>
            <w:noWrap w:val="0"/>
            <w:vAlign w:val="center"/>
          </w:tcPr>
          <w:p w14:paraId="26575F70">
            <w:pPr>
              <w:keepNext w:val="0"/>
              <w:keepLines w:val="0"/>
              <w:pageBreakBefore w:val="0"/>
              <w:wordWrap/>
              <w:topLinePunct w:val="0"/>
              <w:bidi w:val="0"/>
              <w:adjustRightInd/>
              <w:spacing w:line="4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45720</wp:posOffset>
                  </wp:positionV>
                  <wp:extent cx="2852420" cy="2118360"/>
                  <wp:effectExtent l="0" t="0" r="5080" b="2540"/>
                  <wp:wrapNone/>
                  <wp:docPr id="1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rcRect r="4182" b="859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2420" cy="2118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009EB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6" w:hRule="atLeast"/>
          <w:jc w:val="center"/>
        </w:trPr>
        <w:tc>
          <w:tcPr>
            <w:tcW w:w="2074" w:type="pct"/>
            <w:noWrap w:val="0"/>
            <w:vAlign w:val="center"/>
          </w:tcPr>
          <w:p w14:paraId="53A8C5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4.地板水平度极差</w:t>
            </w:r>
          </w:p>
          <w:p w14:paraId="6FBD98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1）合格标准：≤10mm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。</w:t>
            </w:r>
          </w:p>
          <w:p w14:paraId="430826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2）测量工具：激光水平仪、钢卷尺（或靠尺、激光测距仪）。</w:t>
            </w:r>
          </w:p>
          <w:p w14:paraId="464305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3）实测方法：每户随机抽3个地面，使用激光水平仪，在实测房间内打出一条水平基准线，最大偏差值≤15mm时，5个偏差值（基准点偏差值以0计）的实际值作为判断该实测指标合格率的5个计算点。最大偏差值﹥15mm时，5个偏差值均按最大偏差值计，作为判断该实测指标合格率的5个计算点。</w:t>
            </w:r>
          </w:p>
        </w:tc>
        <w:tc>
          <w:tcPr>
            <w:tcW w:w="2925" w:type="pct"/>
            <w:noWrap w:val="0"/>
            <w:vAlign w:val="center"/>
          </w:tcPr>
          <w:p w14:paraId="0B074C73">
            <w:pPr>
              <w:keepNext w:val="0"/>
              <w:keepLines w:val="0"/>
              <w:pageBreakBefore w:val="0"/>
              <w:wordWrap/>
              <w:topLinePunct w:val="0"/>
              <w:bidi w:val="0"/>
              <w:adjustRightInd/>
              <w:spacing w:line="4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855345</wp:posOffset>
                  </wp:positionV>
                  <wp:extent cx="3112770" cy="2227580"/>
                  <wp:effectExtent l="0" t="0" r="11430" b="7620"/>
                  <wp:wrapNone/>
                  <wp:docPr id="1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rcRect l="2167" t="1350" r="1666" b="56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2770" cy="222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7B340FD">
      <w:pPr>
        <w:jc w:val="both"/>
        <w:rPr>
          <w:rFonts w:hint="eastAsia" w:ascii="宋体" w:hAnsi="宋体" w:eastAsia="宋体" w:cs="宋体"/>
          <w:color w:val="auto"/>
          <w:kern w:val="2"/>
          <w:sz w:val="32"/>
          <w:szCs w:val="40"/>
          <w:highlight w:val="none"/>
        </w:rPr>
      </w:pPr>
    </w:p>
    <w:p w14:paraId="3EF71B6A">
      <w:pPr>
        <w:rPr>
          <w:rFonts w:hint="eastAsia" w:ascii="宋体" w:hAnsi="宋体" w:eastAsia="宋体" w:cs="宋体"/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KSOF0B7949D1">
    <w:panose1 w:val="02010600040101010101"/>
    <w:charset w:val="86"/>
    <w:family w:val="auto"/>
    <w:pitch w:val="default"/>
    <w:sig w:usb0="00000001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3745FF"/>
    <w:multiLevelType w:val="multilevel"/>
    <w:tmpl w:val="053745FF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339B7DAF"/>
    <w:multiLevelType w:val="multilevel"/>
    <w:tmpl w:val="339B7DA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 w:ascii="宋体" w:hAnsi="宋体" w:eastAsia="宋体"/>
        <w:b/>
      </w:rPr>
    </w:lvl>
    <w:lvl w:ilvl="1" w:tentative="0">
      <w:start w:val="1"/>
      <w:numFmt w:val="bullet"/>
      <w:lvlText w:val=""/>
      <w:lvlJc w:val="left"/>
      <w:pPr>
        <w:ind w:left="780" w:hanging="360"/>
      </w:pPr>
      <w:rPr>
        <w:rFonts w:hint="default" w:ascii="Wingdings" w:hAnsi="Wingdings"/>
      </w:rPr>
    </w:lvl>
    <w:lvl w:ilvl="2" w:tentative="0">
      <w:start w:val="1"/>
      <w:numFmt w:val="bullet"/>
      <w:lvlText w:val=""/>
      <w:lvlJc w:val="left"/>
      <w:pPr>
        <w:ind w:left="1200" w:hanging="360"/>
      </w:pPr>
      <w:rPr>
        <w:rFonts w:hint="default" w:ascii="Wingdings" w:hAnsi="Wingdings"/>
        <w:b/>
      </w:r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yZjM2NTQ3M2JlNTM5YmM4NGU4NjM4NTRkYmZhYjAifQ=="/>
    <w:docVar w:name="KSO_WPS_MARK_KEY" w:val="792111f8-db3a-4cb6-b898-cdd4f023533f"/>
  </w:docVars>
  <w:rsids>
    <w:rsidRoot w:val="00000000"/>
    <w:rsid w:val="002533C8"/>
    <w:rsid w:val="05F91664"/>
    <w:rsid w:val="0FEE129D"/>
    <w:rsid w:val="1432607A"/>
    <w:rsid w:val="1BB646D7"/>
    <w:rsid w:val="279F35CF"/>
    <w:rsid w:val="2C04263A"/>
    <w:rsid w:val="46620D68"/>
    <w:rsid w:val="60BA67A8"/>
    <w:rsid w:val="78EE303B"/>
    <w:rsid w:val="7EF9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jc w:val="left"/>
    </w:p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jpe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1834</Words>
  <Characters>2646</Characters>
  <Lines>0</Lines>
  <Paragraphs>0</Paragraphs>
  <TotalTime>6</TotalTime>
  <ScaleCrop>false</ScaleCrop>
  <LinksUpToDate>false</LinksUpToDate>
  <CharactersWithSpaces>2701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2025-05-09T01:06:00Z</dcterms:created>
  <dc:creator>11421</dc:creator>
  <cp:lastModifiedBy>WPS_1664504442</cp:lastModifiedBy>
  <dcterms:modified xsi:type="dcterms:W3CDTF">2025-12-17T07:54:55Z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CC3A60635AEB40CA8CA9D29673DC9F52</vt:lpwstr>
  </property>
  <property fmtid="{D5CDD505-2E9C-101B-9397-08002B2CF9AE}" pid="4" name="KSOTemplateDocerSaveRecord">
    <vt:lpwstr>eyJoZGlkIjoiYjk4M2NjZTEzZWViYWFmNDJmYmMwMmY2ZTljMDIyOTMiLCJ1c2VySWQiOiIxNDE1MDY3Mzc5In0=</vt:lpwstr>
  </property>
</Properties>
</file>