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4BFD9">
      <w:pPr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621A9D64">
      <w:pPr>
        <w:ind w:left="44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14B7D848">
      <w:pPr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3F0E3ED1">
      <w:pPr>
        <w:ind w:left="44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2DE12688">
      <w:pPr>
        <w:ind w:left="44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58" w:name="_GoBack"/>
      <w:bookmarkEnd w:id="58"/>
    </w:p>
    <w:p w14:paraId="5D2AED1E">
      <w:pPr>
        <w:ind w:left="44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426459B6">
      <w:pPr>
        <w:ind w:left="44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70445E61">
      <w:pPr>
        <w:ind w:left="440"/>
        <w:rPr>
          <w:rFonts w:hint="eastAsia" w:ascii="宋体" w:hAnsi="宋体" w:eastAsia="宋体" w:cs="宋体"/>
          <w:b/>
          <w:bCs/>
          <w:sz w:val="32"/>
          <w:szCs w:val="32"/>
        </w:rPr>
      </w:pPr>
    </w:p>
    <w:p w14:paraId="372D6E11"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</w:rPr>
        <w:t>活动家具产品技术</w:t>
      </w:r>
      <w:r>
        <w:rPr>
          <w:rFonts w:hint="eastAsia" w:ascii="宋体" w:hAnsi="宋体" w:eastAsia="宋体" w:cs="宋体"/>
          <w:b/>
          <w:bCs/>
          <w:sz w:val="52"/>
          <w:szCs w:val="52"/>
          <w:lang w:val="en-US" w:eastAsia="zh-CN"/>
        </w:rPr>
        <w:t>需求书</w:t>
      </w:r>
    </w:p>
    <w:p w14:paraId="63FE134C"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br w:type="page"/>
      </w:r>
    </w:p>
    <w:sdt>
      <w:sdtPr>
        <w:rPr>
          <w:rFonts w:hint="eastAsia" w:ascii="宋体" w:hAnsi="宋体" w:eastAsia="宋体" w:cs="宋体"/>
          <w:sz w:val="24"/>
          <w:szCs w:val="24"/>
          <w:u w:val="single"/>
        </w:rPr>
        <w:id w:val="1712149624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sz w:val="24"/>
          <w:szCs w:val="24"/>
          <w:u w:val="single"/>
        </w:rPr>
      </w:sdtEndPr>
      <w:sdtContent>
        <w:p w14:paraId="3D7F9F67">
          <w:pPr>
            <w:tabs>
              <w:tab w:val="right" w:leader="dot" w:pos="8296"/>
            </w:tabs>
            <w:jc w:val="center"/>
            <w:rPr>
              <w:rFonts w:hint="eastAsia" w:ascii="宋体" w:hAnsi="宋体" w:eastAsia="宋体" w:cs="宋体"/>
              <w:b/>
              <w:sz w:val="24"/>
              <w:szCs w:val="24"/>
              <w:lang w:val="zh-CN"/>
            </w:rPr>
          </w:pPr>
          <w:r>
            <w:rPr>
              <w:rFonts w:hint="eastAsia" w:ascii="宋体" w:hAnsi="宋体" w:eastAsia="宋体" w:cs="宋体"/>
              <w:b/>
              <w:sz w:val="24"/>
              <w:szCs w:val="24"/>
              <w:lang w:val="zh-CN"/>
            </w:rPr>
            <w:t>目录</w:t>
          </w:r>
        </w:p>
        <w:p w14:paraId="63258346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 w:val="24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 w:val="24"/>
              <w:szCs w:val="24"/>
              <w:u w:val="single"/>
            </w:rPr>
            <w:instrText xml:space="preserve"> TOC \o "1-3" \h \z \u </w:instrText>
          </w:r>
          <w:r>
            <w:rPr>
              <w:rFonts w:hint="eastAsia" w:ascii="宋体" w:hAnsi="宋体" w:eastAsia="宋体" w:cs="宋体"/>
              <w:sz w:val="24"/>
              <w:szCs w:val="24"/>
              <w:u w:val="single"/>
            </w:rPr>
            <w:fldChar w:fldCharType="separate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_Toc28995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一、钢木家具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_Toc28995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3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23399D91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_Toc25552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1、范围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_Toc25552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3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5290687B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_Toc14733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2、规格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_Toc14733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3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4442A9B5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_Toc26458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3、原材料</w:t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_Toc26458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3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40AB94E7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_Toc27479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4</w:t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、技术要求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_Toc27479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3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0A100AD4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_Toc10212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5、现行规范清单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_Toc10212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7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5D13174F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_Toc1699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二、板式家具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_Toc1699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8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51AFA876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_Toc9054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1、范围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_Toc9054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8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3BDDF30B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_Toc32692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2、规格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_Toc32692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8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6E1A2937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_Toc31439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3、原材料</w:t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_Toc31439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8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65AB25F7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_Toc8725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4</w:t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、技术要求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_Toc8725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8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0D5E1830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_Toc18349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5、现行规范清单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_Toc18349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10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4E693085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_Toc5401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4"/>
            </w:rPr>
            <w:t>三、纺织物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_Toc5401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11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293018A1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_Toc235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4"/>
            </w:rPr>
            <w:t>1、范围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_Toc235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11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2286D400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_Toc21798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4"/>
            </w:rPr>
            <w:t>2、规格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_Toc21798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11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5887DD7F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_Toc5516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4"/>
            </w:rPr>
            <w:t>3、质量要求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_Toc5516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11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3BA355BF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_Toc20616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szCs w:val="24"/>
            </w:rPr>
            <w:t>4、现行规范清单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_Toc20616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12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0642C6C7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_Toc20668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四、沙发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_Toc20668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14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7BA748DE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_Toc2972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1、范围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_Toc2972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14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488053FF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_Toc31674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2、规格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_Toc31674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14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4283B1E6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_Toc3985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3、原材料</w:t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_Toc3985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14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27CD760C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_Toc5154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4</w:t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、技术要求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_Toc5154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14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1D986208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_Toc16416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kern w:val="44"/>
              <w:szCs w:val="24"/>
            </w:rPr>
            <w:t>5、现行规范清单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_Toc16416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16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0A24BAC8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_Toc24905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szCs w:val="32"/>
            </w:rPr>
            <w:t>五、床垫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_Toc24905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17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2553AAF8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_Toc22484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</w:rPr>
            <w:t>1、范围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_Toc22484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17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633AE40B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_Toc18898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</w:rPr>
            <w:t>2、规格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_Toc18898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17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44B54316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_Toc2023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</w:rPr>
            <w:t>3、原材料要求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_Toc2023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17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07EACB9C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_Toc4779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</w:rPr>
            <w:t>4、技术要求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_Toc4779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17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1AA0E441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_Toc24514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</w:rPr>
            <w:t>5、现行规范清单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_Toc24514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20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725EE8B0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_Toc15110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  <w:szCs w:val="32"/>
            </w:rPr>
            <w:t>六、五金件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_Toc15110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21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42C48857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_Toc402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  <w:bCs/>
            </w:rPr>
            <w:t>1、范围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_Toc402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21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444FA1A7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_Toc1296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</w:rPr>
            <w:t>2、规格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_Toc1296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21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533A4176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_Toc5283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</w:rPr>
            <w:t>3、原材料</w:t>
          </w:r>
          <w:r>
            <w:rPr>
              <w:rFonts w:hint="eastAsia" w:ascii="宋体" w:hAnsi="宋体" w:eastAsia="宋体" w:cs="宋体"/>
            </w:rPr>
            <w:t>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_Toc5283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21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62991976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_Toc31092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</w:rPr>
            <w:t>4</w:t>
          </w:r>
          <w:r>
            <w:rPr>
              <w:rFonts w:hint="eastAsia" w:ascii="宋体" w:hAnsi="宋体" w:eastAsia="宋体" w:cs="宋体"/>
            </w:rPr>
            <w:t>、技术要求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_Toc31092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21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2F68DB99">
          <w:pPr>
            <w:pStyle w:val="11"/>
            <w:tabs>
              <w:tab w:val="right" w:leader="dot" w:pos="8306"/>
              <w:tab w:val="clear" w:pos="8296"/>
            </w:tabs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begin"/>
          </w:r>
          <w:r>
            <w:rPr>
              <w:rFonts w:hint="eastAsia" w:ascii="宋体" w:hAnsi="宋体" w:eastAsia="宋体" w:cs="宋体"/>
              <w:szCs w:val="24"/>
            </w:rPr>
            <w:instrText xml:space="preserve"> HYPERLINK \l _Toc11091 </w:instrText>
          </w:r>
          <w:r>
            <w:rPr>
              <w:rFonts w:hint="eastAsia" w:ascii="宋体" w:hAnsi="宋体" w:eastAsia="宋体" w:cs="宋体"/>
              <w:szCs w:val="24"/>
            </w:rPr>
            <w:fldChar w:fldCharType="separate"/>
          </w:r>
          <w:r>
            <w:rPr>
              <w:rFonts w:hint="eastAsia" w:ascii="宋体" w:hAnsi="宋体" w:eastAsia="宋体" w:cs="宋体"/>
            </w:rPr>
            <w:t>5、现行标准清单</w:t>
          </w:r>
          <w:r>
            <w:rPr>
              <w:rFonts w:hint="eastAsia" w:ascii="宋体" w:hAnsi="宋体" w:eastAsia="宋体" w:cs="宋体"/>
            </w:rPr>
            <w:tab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PAGEREF _Toc11091 \h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</w:rPr>
            <w:t>22</w:t>
          </w:r>
          <w:r>
            <w:rPr>
              <w:rFonts w:hint="eastAsia" w:ascii="宋体" w:hAnsi="宋体" w:eastAsia="宋体" w:cs="宋体"/>
            </w:rPr>
            <w:fldChar w:fldCharType="end"/>
          </w: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  <w:p w14:paraId="0E1E57F7">
          <w:pPr>
            <w:tabs>
              <w:tab w:val="left" w:pos="630"/>
              <w:tab w:val="right" w:leader="dot" w:pos="8296"/>
            </w:tabs>
            <w:spacing w:line="480" w:lineRule="auto"/>
            <w:rPr>
              <w:rFonts w:hint="eastAsia" w:ascii="宋体" w:hAnsi="宋体" w:eastAsia="宋体" w:cs="宋体"/>
              <w:sz w:val="24"/>
              <w:szCs w:val="24"/>
              <w:u w:val="single"/>
            </w:rPr>
          </w:pPr>
          <w:r>
            <w:rPr>
              <w:rFonts w:hint="eastAsia" w:ascii="宋体" w:hAnsi="宋体" w:eastAsia="宋体" w:cs="宋体"/>
              <w:szCs w:val="24"/>
              <w:u w:val="single"/>
            </w:rPr>
            <w:fldChar w:fldCharType="end"/>
          </w:r>
        </w:p>
      </w:sdtContent>
    </w:sdt>
    <w:p w14:paraId="5A659DCD">
      <w:pPr>
        <w:widowControl/>
        <w:jc w:val="left"/>
        <w:rPr>
          <w:rFonts w:hint="eastAsia" w:ascii="宋体" w:hAnsi="宋体" w:eastAsia="宋体" w:cs="宋体"/>
          <w:i/>
          <w:iCs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38B8F9D0">
      <w:pPr>
        <w:keepNext/>
        <w:keepLines/>
        <w:adjustRightInd w:val="0"/>
        <w:snapToGrid w:val="0"/>
        <w:outlineLvl w:val="0"/>
        <w:rPr>
          <w:rFonts w:hint="eastAsia" w:ascii="宋体" w:hAnsi="宋体" w:eastAsia="宋体" w:cs="宋体"/>
          <w:b/>
          <w:bCs/>
          <w:kern w:val="44"/>
          <w:sz w:val="28"/>
          <w:szCs w:val="24"/>
        </w:rPr>
      </w:pPr>
      <w:bookmarkStart w:id="0" w:name="_Toc28995"/>
      <w:r>
        <w:rPr>
          <w:rFonts w:hint="eastAsia" w:ascii="宋体" w:hAnsi="宋体" w:eastAsia="宋体" w:cs="宋体"/>
          <w:b/>
          <w:bCs/>
          <w:kern w:val="44"/>
          <w:sz w:val="28"/>
          <w:szCs w:val="24"/>
        </w:rPr>
        <w:t>一、钢木家具</w:t>
      </w:r>
      <w:bookmarkEnd w:id="0"/>
    </w:p>
    <w:p w14:paraId="516D881F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1" w:name="_Toc25552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1、范围</w:t>
      </w:r>
      <w:bookmarkEnd w:id="1"/>
    </w:p>
    <w:p w14:paraId="2AF37238">
      <w:pPr>
        <w:widowControl/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本标准适用于由以木材</w:t>
      </w:r>
      <w:r>
        <w:rPr>
          <w:rFonts w:hint="eastAsia" w:ascii="宋体" w:hAnsi="宋体" w:eastAsia="宋体" w:cs="宋体"/>
          <w:bCs/>
          <w:szCs w:val="21"/>
        </w:rPr>
        <w:t>(</w:t>
      </w:r>
      <w:r>
        <w:rPr>
          <w:rFonts w:hint="eastAsia" w:ascii="宋体" w:hAnsi="宋体" w:eastAsia="宋体" w:cs="宋体"/>
          <w:bCs/>
          <w:szCs w:val="21"/>
        </w:rPr>
        <w:t>主要是</w:t>
      </w:r>
      <w:r>
        <w:rPr>
          <w:rFonts w:hint="eastAsia" w:ascii="宋体" w:hAnsi="宋体" w:eastAsia="宋体" w:cs="宋体"/>
          <w:bCs/>
          <w:szCs w:val="21"/>
        </w:rPr>
        <w:t>人造板)为板面基材，以钢材为骨架基材制作而成的家具</w:t>
      </w:r>
      <w:r>
        <w:rPr>
          <w:rFonts w:hint="eastAsia" w:ascii="宋体" w:hAnsi="宋体" w:eastAsia="宋体" w:cs="宋体"/>
          <w:bCs/>
          <w:szCs w:val="21"/>
        </w:rPr>
        <w:t>，主要包括书桌/餐桌、办公椅/餐椅、床、茶几、衣柜、床边柜、多功能桌子等。</w:t>
      </w:r>
    </w:p>
    <w:p w14:paraId="2D52374A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2" w:name="_Toc14733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2、规格</w:t>
      </w:r>
      <w:bookmarkEnd w:id="2"/>
    </w:p>
    <w:p w14:paraId="6A4C13C8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各类钢木家具产品的规格尺寸以招标清单要求为准。</w:t>
      </w:r>
    </w:p>
    <w:p w14:paraId="2A3AD6AC">
      <w:pPr>
        <w:keepNext/>
        <w:keepLines/>
        <w:adjustRightInd w:val="0"/>
        <w:snapToGrid w:val="0"/>
        <w:spacing w:before="156" w:beforeLines="50" w:line="360" w:lineRule="auto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3" w:name="_Toc26458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3、原材料</w:t>
      </w:r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要求</w:t>
      </w:r>
      <w:bookmarkEnd w:id="3"/>
    </w:p>
    <w:p w14:paraId="178E3679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3.1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板材：</w:t>
      </w:r>
    </w:p>
    <w:p w14:paraId="17C15A35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刨花板应符合</w:t>
      </w: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4897-2015</w:t>
      </w:r>
      <w:r>
        <w:rPr>
          <w:rFonts w:hint="eastAsia" w:ascii="宋体" w:hAnsi="宋体" w:eastAsia="宋体" w:cs="宋体"/>
          <w:bCs/>
          <w:szCs w:val="21"/>
        </w:rPr>
        <w:t>《刨花板》</w:t>
      </w:r>
      <w:r>
        <w:rPr>
          <w:rFonts w:hint="eastAsia" w:ascii="宋体" w:hAnsi="宋体" w:eastAsia="宋体" w:cs="宋体"/>
          <w:bCs/>
          <w:szCs w:val="21"/>
        </w:rPr>
        <w:t>的规定</w:t>
      </w:r>
      <w:r>
        <w:rPr>
          <w:rFonts w:hint="eastAsia" w:ascii="宋体" w:hAnsi="宋体" w:eastAsia="宋体" w:cs="宋体"/>
          <w:bCs/>
          <w:szCs w:val="21"/>
        </w:rPr>
        <w:t>；</w:t>
      </w:r>
    </w:p>
    <w:p w14:paraId="09FDA8D2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密度板应符合</w:t>
      </w: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11718-20</w:t>
      </w:r>
      <w:r>
        <w:rPr>
          <w:rFonts w:hint="eastAsia" w:ascii="宋体" w:hAnsi="宋体" w:eastAsia="宋体" w:cs="宋体"/>
          <w:bCs/>
          <w:szCs w:val="21"/>
        </w:rPr>
        <w:t>21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《</w:t>
      </w:r>
      <w:r>
        <w:rPr>
          <w:rFonts w:hint="eastAsia" w:ascii="宋体" w:hAnsi="宋体" w:eastAsia="宋体" w:cs="宋体"/>
          <w:bCs/>
          <w:szCs w:val="21"/>
        </w:rPr>
        <w:t>中密度纤维板</w:t>
      </w:r>
      <w:r>
        <w:rPr>
          <w:rFonts w:hint="eastAsia" w:ascii="宋体" w:hAnsi="宋体" w:eastAsia="宋体" w:cs="宋体"/>
          <w:bCs/>
          <w:szCs w:val="21"/>
        </w:rPr>
        <w:t>》</w:t>
      </w:r>
      <w:r>
        <w:rPr>
          <w:rFonts w:hint="eastAsia" w:ascii="宋体" w:hAnsi="宋体" w:eastAsia="宋体" w:cs="宋体"/>
          <w:bCs/>
          <w:szCs w:val="21"/>
        </w:rPr>
        <w:t>的规定</w:t>
      </w:r>
      <w:r>
        <w:rPr>
          <w:rFonts w:hint="eastAsia" w:ascii="宋体" w:hAnsi="宋体" w:eastAsia="宋体" w:cs="宋体"/>
          <w:bCs/>
          <w:szCs w:val="21"/>
        </w:rPr>
        <w:t>。</w:t>
      </w:r>
    </w:p>
    <w:p w14:paraId="45CFCF02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3.2 钢材</w:t>
      </w:r>
    </w:p>
    <w:p w14:paraId="01C64F1A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   </w:t>
      </w:r>
      <w:r>
        <w:rPr>
          <w:rFonts w:hint="eastAsia" w:ascii="宋体" w:hAnsi="宋体" w:eastAsia="宋体" w:cs="宋体"/>
          <w:bCs/>
          <w:szCs w:val="21"/>
        </w:rPr>
        <w:t xml:space="preserve"> 碳素钢应符合</w:t>
      </w:r>
      <w:r>
        <w:rPr>
          <w:rFonts w:hint="eastAsia" w:ascii="宋体" w:hAnsi="宋体" w:eastAsia="宋体" w:cs="宋体"/>
          <w:bCs/>
          <w:szCs w:val="21"/>
        </w:rPr>
        <w:t>GB/T 700</w:t>
      </w:r>
      <w:r>
        <w:rPr>
          <w:rFonts w:hint="eastAsia" w:ascii="宋体" w:hAnsi="宋体" w:eastAsia="宋体" w:cs="宋体"/>
          <w:bCs/>
          <w:szCs w:val="21"/>
        </w:rPr>
        <w:t>-2006</w:t>
      </w:r>
      <w:r>
        <w:rPr>
          <w:rFonts w:hint="eastAsia" w:ascii="宋体" w:hAnsi="宋体" w:eastAsia="宋体" w:cs="宋体"/>
          <w:bCs/>
          <w:szCs w:val="21"/>
        </w:rPr>
        <w:t>、GB/T 905</w:t>
      </w:r>
      <w:r>
        <w:rPr>
          <w:rFonts w:hint="eastAsia" w:ascii="宋体" w:hAnsi="宋体" w:eastAsia="宋体" w:cs="宋体"/>
          <w:bCs/>
          <w:szCs w:val="21"/>
        </w:rPr>
        <w:t>-1994、GB/T 11253-2019</w:t>
      </w:r>
      <w:r>
        <w:rPr>
          <w:rFonts w:hint="eastAsia" w:ascii="宋体" w:hAnsi="宋体" w:eastAsia="宋体" w:cs="宋体"/>
          <w:bCs/>
          <w:szCs w:val="21"/>
        </w:rPr>
        <w:t>的规定</w:t>
      </w:r>
      <w:r>
        <w:rPr>
          <w:rFonts w:hint="eastAsia" w:ascii="宋体" w:hAnsi="宋体" w:eastAsia="宋体" w:cs="宋体"/>
          <w:bCs/>
          <w:szCs w:val="21"/>
        </w:rPr>
        <w:t>；</w:t>
      </w:r>
    </w:p>
    <w:p w14:paraId="4803D6EE">
      <w:pPr>
        <w:ind w:firstLine="432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不锈钢应符合GB/T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3280-2015的规定；</w:t>
      </w:r>
    </w:p>
    <w:p w14:paraId="027CEF7E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3.2 其他</w:t>
      </w:r>
    </w:p>
    <w:p w14:paraId="67BE0C1D">
      <w:pPr>
        <w:ind w:firstLine="420" w:firstLineChars="20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主体塑料件应符合GB/T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12672-2009的规定。</w:t>
      </w:r>
    </w:p>
    <w:p w14:paraId="01576B31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4" w:name="_Toc27479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、技术要求</w:t>
      </w:r>
      <w:bookmarkEnd w:id="4"/>
    </w:p>
    <w:p w14:paraId="2ECF62DA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4.1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浸渍胶膜纸饰面刨花板</w:t>
      </w:r>
    </w:p>
    <w:p w14:paraId="4AF03CDF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外观应满足</w:t>
      </w:r>
      <w:r>
        <w:rPr>
          <w:rFonts w:hint="eastAsia" w:ascii="宋体" w:hAnsi="宋体" w:eastAsia="宋体" w:cs="宋体"/>
          <w:bCs/>
          <w:szCs w:val="21"/>
        </w:rPr>
        <w:t>GB/T 15102-2017中优等品的要求，除满足以下要求外，还应满足GB/T 15102-2017《浸渍胶膜纸饰面纤维板和刨花板》中的其它要求</w:t>
      </w:r>
      <w:r>
        <w:rPr>
          <w:rFonts w:hint="eastAsia" w:ascii="宋体" w:hAnsi="宋体" w:eastAsia="宋体" w:cs="宋体"/>
          <w:bCs/>
          <w:szCs w:val="21"/>
        </w:rPr>
        <w:t>。</w:t>
      </w:r>
    </w:p>
    <w:tbl>
      <w:tblPr>
        <w:tblStyle w:val="14"/>
        <w:tblW w:w="841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85"/>
        <w:gridCol w:w="992"/>
        <w:gridCol w:w="992"/>
        <w:gridCol w:w="992"/>
        <w:gridCol w:w="993"/>
        <w:gridCol w:w="1747"/>
      </w:tblGrid>
      <w:tr w14:paraId="4C81B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6E4CDE8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985" w:type="dxa"/>
            <w:vMerge w:val="restart"/>
            <w:vAlign w:val="center"/>
          </w:tcPr>
          <w:p w14:paraId="49CE211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3969" w:type="dxa"/>
            <w:gridSpan w:val="4"/>
            <w:vAlign w:val="center"/>
          </w:tcPr>
          <w:p w14:paraId="670C894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基本厚度/mm</w:t>
            </w:r>
          </w:p>
        </w:tc>
        <w:tc>
          <w:tcPr>
            <w:tcW w:w="1747" w:type="dxa"/>
          </w:tcPr>
          <w:p w14:paraId="7644D14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检测方法</w:t>
            </w:r>
          </w:p>
        </w:tc>
      </w:tr>
      <w:tr w14:paraId="1DFF8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23E49AA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vMerge w:val="continue"/>
            <w:vAlign w:val="center"/>
          </w:tcPr>
          <w:p w14:paraId="5E5E9FC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D77588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＞6~13</w:t>
            </w:r>
          </w:p>
        </w:tc>
        <w:tc>
          <w:tcPr>
            <w:tcW w:w="992" w:type="dxa"/>
            <w:vAlign w:val="center"/>
          </w:tcPr>
          <w:p w14:paraId="70A24CC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＞13~20</w:t>
            </w:r>
          </w:p>
        </w:tc>
        <w:tc>
          <w:tcPr>
            <w:tcW w:w="992" w:type="dxa"/>
            <w:vAlign w:val="center"/>
          </w:tcPr>
          <w:p w14:paraId="76E470B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＞20~25</w:t>
            </w:r>
          </w:p>
        </w:tc>
        <w:tc>
          <w:tcPr>
            <w:tcW w:w="993" w:type="dxa"/>
            <w:vAlign w:val="center"/>
          </w:tcPr>
          <w:p w14:paraId="1DB173D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＞25~3</w:t>
            </w: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747" w:type="dxa"/>
            <w:vMerge w:val="restart"/>
            <w:vAlign w:val="center"/>
          </w:tcPr>
          <w:p w14:paraId="76EEEA1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15102-2017</w:t>
            </w:r>
          </w:p>
          <w:p w14:paraId="20DEEB7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17657-20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22</w:t>
            </w:r>
          </w:p>
        </w:tc>
      </w:tr>
      <w:tr w14:paraId="2DEF8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709" w:type="dxa"/>
            <w:vAlign w:val="center"/>
          </w:tcPr>
          <w:p w14:paraId="0A85DA0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985" w:type="dxa"/>
            <w:vAlign w:val="center"/>
          </w:tcPr>
          <w:p w14:paraId="6F69CB9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静曲强度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MPa</w:t>
            </w:r>
          </w:p>
        </w:tc>
        <w:tc>
          <w:tcPr>
            <w:tcW w:w="992" w:type="dxa"/>
          </w:tcPr>
          <w:p w14:paraId="40FED86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992" w:type="dxa"/>
          </w:tcPr>
          <w:p w14:paraId="1F1953F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992" w:type="dxa"/>
          </w:tcPr>
          <w:p w14:paraId="7149E50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</w:t>
            </w:r>
            <w:r>
              <w:rPr>
                <w:rFonts w:hint="eastAsia" w:ascii="宋体" w:hAnsi="宋体" w:eastAsia="宋体" w:cs="宋体"/>
                <w:szCs w:val="21"/>
              </w:rPr>
              <w:t>0.5</w:t>
            </w:r>
          </w:p>
        </w:tc>
        <w:tc>
          <w:tcPr>
            <w:tcW w:w="993" w:type="dxa"/>
          </w:tcPr>
          <w:p w14:paraId="00A6E94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9.5</w:t>
            </w:r>
          </w:p>
        </w:tc>
        <w:tc>
          <w:tcPr>
            <w:tcW w:w="1747" w:type="dxa"/>
            <w:vMerge w:val="continue"/>
          </w:tcPr>
          <w:p w14:paraId="76250EF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65B3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724590A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985" w:type="dxa"/>
            <w:vAlign w:val="center"/>
          </w:tcPr>
          <w:p w14:paraId="3D31A73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内结合强度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MPa</w:t>
            </w:r>
          </w:p>
        </w:tc>
        <w:tc>
          <w:tcPr>
            <w:tcW w:w="992" w:type="dxa"/>
          </w:tcPr>
          <w:p w14:paraId="1E78E7A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≥0.4</w:t>
            </w:r>
          </w:p>
        </w:tc>
        <w:tc>
          <w:tcPr>
            <w:tcW w:w="992" w:type="dxa"/>
          </w:tcPr>
          <w:p w14:paraId="4E46FF6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≥0.35</w:t>
            </w:r>
          </w:p>
        </w:tc>
        <w:tc>
          <w:tcPr>
            <w:tcW w:w="992" w:type="dxa"/>
          </w:tcPr>
          <w:p w14:paraId="7E511F3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≥0.3</w:t>
            </w:r>
          </w:p>
        </w:tc>
        <w:tc>
          <w:tcPr>
            <w:tcW w:w="993" w:type="dxa"/>
          </w:tcPr>
          <w:p w14:paraId="73ABDAA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≥0.25</w:t>
            </w:r>
          </w:p>
        </w:tc>
        <w:tc>
          <w:tcPr>
            <w:tcW w:w="1747" w:type="dxa"/>
            <w:vMerge w:val="continue"/>
          </w:tcPr>
          <w:p w14:paraId="08FF2D5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69A8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B914CC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985" w:type="dxa"/>
            <w:vAlign w:val="center"/>
          </w:tcPr>
          <w:p w14:paraId="305E59F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含水率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%</w:t>
            </w:r>
          </w:p>
        </w:tc>
        <w:tc>
          <w:tcPr>
            <w:tcW w:w="3969" w:type="dxa"/>
            <w:gridSpan w:val="4"/>
          </w:tcPr>
          <w:p w14:paraId="19FA8A2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</w:p>
        </w:tc>
        <w:tc>
          <w:tcPr>
            <w:tcW w:w="1747" w:type="dxa"/>
            <w:vMerge w:val="continue"/>
          </w:tcPr>
          <w:p w14:paraId="55BA443A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644B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vAlign w:val="center"/>
          </w:tcPr>
          <w:p w14:paraId="67FA41C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 w14:paraId="6D06030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密度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g/cm</w:t>
            </w:r>
            <w:r>
              <w:rPr>
                <w:rFonts w:hint="eastAsia" w:ascii="宋体" w:hAnsi="宋体" w:eastAsia="宋体" w:cs="宋体"/>
                <w:szCs w:val="21"/>
              </w:rPr>
              <w:t>³</w:t>
            </w:r>
          </w:p>
        </w:tc>
        <w:tc>
          <w:tcPr>
            <w:tcW w:w="3969" w:type="dxa"/>
            <w:gridSpan w:val="4"/>
          </w:tcPr>
          <w:p w14:paraId="5F4E4DA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0.6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1747" w:type="dxa"/>
            <w:vMerge w:val="continue"/>
          </w:tcPr>
          <w:p w14:paraId="1FC88133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9664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09" w:type="dxa"/>
            <w:vAlign w:val="center"/>
          </w:tcPr>
          <w:p w14:paraId="09218AE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985" w:type="dxa"/>
          </w:tcPr>
          <w:p w14:paraId="088B0AB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吸水厚度膨胀率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%</w:t>
            </w:r>
          </w:p>
        </w:tc>
        <w:tc>
          <w:tcPr>
            <w:tcW w:w="3969" w:type="dxa"/>
            <w:gridSpan w:val="4"/>
          </w:tcPr>
          <w:p w14:paraId="28C9716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吸水厚度膨胀率</w:t>
            </w:r>
            <w:r>
              <w:rPr>
                <w:rFonts w:hint="eastAsia" w:ascii="宋体" w:hAnsi="宋体" w:eastAsia="宋体" w:cs="宋体"/>
                <w:szCs w:val="21"/>
              </w:rPr>
              <w:t>（2</w:t>
            </w:r>
            <w:r>
              <w:rPr>
                <w:rFonts w:hint="eastAsia" w:ascii="宋体" w:hAnsi="宋体" w:eastAsia="宋体" w:cs="宋体"/>
                <w:szCs w:val="21"/>
              </w:rPr>
              <w:t>h</w:t>
            </w:r>
            <w:r>
              <w:rPr>
                <w:rFonts w:hint="eastAsia" w:ascii="宋体" w:hAnsi="宋体" w:eastAsia="宋体" w:cs="宋体"/>
                <w:szCs w:val="21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≤8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%</w:t>
            </w:r>
          </w:p>
        </w:tc>
        <w:tc>
          <w:tcPr>
            <w:tcW w:w="1747" w:type="dxa"/>
            <w:vMerge w:val="continue"/>
          </w:tcPr>
          <w:p w14:paraId="359F87EE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0EB2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27535F7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985" w:type="dxa"/>
            <w:vMerge w:val="restart"/>
            <w:vAlign w:val="center"/>
          </w:tcPr>
          <w:p w14:paraId="091B15F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握螺钉力</w:t>
            </w:r>
            <w:r>
              <w:rPr>
                <w:rFonts w:hint="eastAsia" w:ascii="宋体" w:hAnsi="宋体" w:eastAsia="宋体" w:cs="宋体"/>
                <w:szCs w:val="21"/>
              </w:rPr>
              <w:t>/N</w:t>
            </w:r>
          </w:p>
        </w:tc>
        <w:tc>
          <w:tcPr>
            <w:tcW w:w="3969" w:type="dxa"/>
            <w:gridSpan w:val="4"/>
          </w:tcPr>
          <w:p w14:paraId="1574AE9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板面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Cs w:val="21"/>
              </w:rPr>
              <w:t>00</w:t>
            </w:r>
          </w:p>
        </w:tc>
        <w:tc>
          <w:tcPr>
            <w:tcW w:w="1747" w:type="dxa"/>
            <w:vMerge w:val="continue"/>
          </w:tcPr>
          <w:p w14:paraId="1457EAE3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0012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68D599E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vMerge w:val="continue"/>
          </w:tcPr>
          <w:p w14:paraId="69876C3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969" w:type="dxa"/>
            <w:gridSpan w:val="4"/>
          </w:tcPr>
          <w:p w14:paraId="0F01B56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板边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Cs w:val="21"/>
              </w:rPr>
              <w:t>00</w:t>
            </w:r>
          </w:p>
        </w:tc>
        <w:tc>
          <w:tcPr>
            <w:tcW w:w="1747" w:type="dxa"/>
            <w:vMerge w:val="continue"/>
          </w:tcPr>
          <w:p w14:paraId="6D2BF23D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968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0FEF5E6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985" w:type="dxa"/>
          </w:tcPr>
          <w:p w14:paraId="5023209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表面胶合强度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MPa</w:t>
            </w:r>
          </w:p>
        </w:tc>
        <w:tc>
          <w:tcPr>
            <w:tcW w:w="3969" w:type="dxa"/>
            <w:gridSpan w:val="4"/>
          </w:tcPr>
          <w:p w14:paraId="7F087FD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≥0.6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1747" w:type="dxa"/>
            <w:vMerge w:val="continue"/>
          </w:tcPr>
          <w:p w14:paraId="3CABCB57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AEF6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45581E0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1985" w:type="dxa"/>
          </w:tcPr>
          <w:p w14:paraId="3468CBA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表面耐冷热循环</w:t>
            </w:r>
          </w:p>
        </w:tc>
        <w:tc>
          <w:tcPr>
            <w:tcW w:w="3969" w:type="dxa"/>
            <w:gridSpan w:val="4"/>
          </w:tcPr>
          <w:p w14:paraId="504782D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无裂缝、鼓泡</w:t>
            </w:r>
            <w:r>
              <w:rPr>
                <w:rFonts w:hint="eastAsia" w:ascii="宋体" w:hAnsi="宋体" w:eastAsia="宋体" w:cs="宋体"/>
                <w:szCs w:val="21"/>
              </w:rPr>
              <w:t>、变色、起皱等</w:t>
            </w:r>
          </w:p>
        </w:tc>
        <w:tc>
          <w:tcPr>
            <w:tcW w:w="1747" w:type="dxa"/>
            <w:vMerge w:val="continue"/>
          </w:tcPr>
          <w:p w14:paraId="1DDD9D1E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8FC2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6B3EFFB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1985" w:type="dxa"/>
          </w:tcPr>
          <w:p w14:paraId="08FA88C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表面耐划痕</w:t>
            </w:r>
          </w:p>
        </w:tc>
        <w:tc>
          <w:tcPr>
            <w:tcW w:w="3969" w:type="dxa"/>
            <w:gridSpan w:val="4"/>
          </w:tcPr>
          <w:p w14:paraId="745D81A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≥1.5N表面无</w:t>
            </w:r>
            <w:r>
              <w:rPr>
                <w:rFonts w:hint="eastAsia" w:ascii="宋体" w:hAnsi="宋体" w:eastAsia="宋体" w:cs="宋体"/>
                <w:szCs w:val="21"/>
              </w:rPr>
              <w:t>大于90%的</w:t>
            </w:r>
            <w:r>
              <w:rPr>
                <w:rFonts w:hint="eastAsia" w:ascii="宋体" w:hAnsi="宋体" w:eastAsia="宋体" w:cs="宋体"/>
                <w:szCs w:val="21"/>
              </w:rPr>
              <w:t>连续划痕</w:t>
            </w:r>
          </w:p>
        </w:tc>
        <w:tc>
          <w:tcPr>
            <w:tcW w:w="1747" w:type="dxa"/>
            <w:vMerge w:val="continue"/>
          </w:tcPr>
          <w:p w14:paraId="478DA14C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ACC2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06431E5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1985" w:type="dxa"/>
            <w:vMerge w:val="restart"/>
            <w:vAlign w:val="center"/>
          </w:tcPr>
          <w:p w14:paraId="18DCD56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表面耐磨</w:t>
            </w:r>
          </w:p>
        </w:tc>
        <w:tc>
          <w:tcPr>
            <w:tcW w:w="3969" w:type="dxa"/>
            <w:gridSpan w:val="4"/>
          </w:tcPr>
          <w:p w14:paraId="79539D0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磨耗值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≤80 </w:t>
            </w:r>
            <w:r>
              <w:rPr>
                <w:rFonts w:hint="eastAsia" w:ascii="宋体" w:hAnsi="宋体" w:eastAsia="宋体" w:cs="宋体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Cs w:val="21"/>
              </w:rPr>
              <w:t>g/100r</w:t>
            </w:r>
          </w:p>
        </w:tc>
        <w:tc>
          <w:tcPr>
            <w:tcW w:w="1747" w:type="dxa"/>
            <w:vMerge w:val="continue"/>
          </w:tcPr>
          <w:p w14:paraId="19B02BD9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E993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0022D83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vMerge w:val="continue"/>
          </w:tcPr>
          <w:p w14:paraId="280B38D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969" w:type="dxa"/>
            <w:gridSpan w:val="4"/>
          </w:tcPr>
          <w:p w14:paraId="35ED1D5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图案</w:t>
            </w:r>
            <w:r>
              <w:rPr>
                <w:rFonts w:hint="eastAsia" w:ascii="宋体" w:hAnsi="宋体" w:eastAsia="宋体" w:cs="宋体"/>
                <w:szCs w:val="21"/>
              </w:rPr>
              <w:t>纹：</w:t>
            </w:r>
            <w:r>
              <w:rPr>
                <w:rFonts w:hint="eastAsia" w:ascii="宋体" w:hAnsi="宋体" w:eastAsia="宋体" w:cs="宋体"/>
                <w:szCs w:val="21"/>
              </w:rPr>
              <w:t>磨100r后应保留50%以上花纹</w:t>
            </w:r>
          </w:p>
        </w:tc>
        <w:tc>
          <w:tcPr>
            <w:tcW w:w="1747" w:type="dxa"/>
            <w:vMerge w:val="continue"/>
          </w:tcPr>
          <w:p w14:paraId="1D8D85B7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29C5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0BACDA7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vMerge w:val="continue"/>
          </w:tcPr>
          <w:p w14:paraId="428A11F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969" w:type="dxa"/>
            <w:gridSpan w:val="4"/>
          </w:tcPr>
          <w:p w14:paraId="7E241AD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素色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磨350r后应无露底现象</w:t>
            </w:r>
          </w:p>
        </w:tc>
        <w:tc>
          <w:tcPr>
            <w:tcW w:w="1747" w:type="dxa"/>
            <w:vMerge w:val="continue"/>
          </w:tcPr>
          <w:p w14:paraId="408515FD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92B1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089FAC8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1985" w:type="dxa"/>
            <w:vAlign w:val="center"/>
          </w:tcPr>
          <w:p w14:paraId="3BF06B5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表面耐香烟灼烧</w:t>
            </w:r>
          </w:p>
        </w:tc>
        <w:tc>
          <w:tcPr>
            <w:tcW w:w="3969" w:type="dxa"/>
            <w:gridSpan w:val="4"/>
          </w:tcPr>
          <w:p w14:paraId="6DE2914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747" w:type="dxa"/>
            <w:vMerge w:val="continue"/>
          </w:tcPr>
          <w:p w14:paraId="11579B6F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6DED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8FBE49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  <w:tc>
          <w:tcPr>
            <w:tcW w:w="1985" w:type="dxa"/>
          </w:tcPr>
          <w:p w14:paraId="565447C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表面耐干热</w:t>
            </w:r>
          </w:p>
        </w:tc>
        <w:tc>
          <w:tcPr>
            <w:tcW w:w="3969" w:type="dxa"/>
            <w:gridSpan w:val="4"/>
          </w:tcPr>
          <w:p w14:paraId="0E666E7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747" w:type="dxa"/>
            <w:vMerge w:val="continue"/>
          </w:tcPr>
          <w:p w14:paraId="6F6B65E9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3E37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5BDC1C2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1985" w:type="dxa"/>
          </w:tcPr>
          <w:p w14:paraId="590D0B2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表面耐污染腐蚀</w:t>
            </w:r>
          </w:p>
        </w:tc>
        <w:tc>
          <w:tcPr>
            <w:tcW w:w="3969" w:type="dxa"/>
            <w:gridSpan w:val="4"/>
          </w:tcPr>
          <w:p w14:paraId="63EE03D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素色：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4级；图案纹：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5级</w:t>
            </w:r>
          </w:p>
        </w:tc>
        <w:tc>
          <w:tcPr>
            <w:tcW w:w="1747" w:type="dxa"/>
            <w:vMerge w:val="continue"/>
          </w:tcPr>
          <w:p w14:paraId="087600F3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9057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9" w:type="dxa"/>
            <w:vAlign w:val="center"/>
          </w:tcPr>
          <w:p w14:paraId="508539E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  <w:tc>
          <w:tcPr>
            <w:tcW w:w="1985" w:type="dxa"/>
          </w:tcPr>
          <w:p w14:paraId="4AA621D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表面耐龟裂</w:t>
            </w:r>
          </w:p>
        </w:tc>
        <w:tc>
          <w:tcPr>
            <w:tcW w:w="3969" w:type="dxa"/>
            <w:gridSpan w:val="4"/>
          </w:tcPr>
          <w:p w14:paraId="2226485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747" w:type="dxa"/>
            <w:vMerge w:val="continue"/>
          </w:tcPr>
          <w:p w14:paraId="474885B2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69D8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3B3E26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1985" w:type="dxa"/>
          </w:tcPr>
          <w:p w14:paraId="2F62240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表面耐水蒸汽</w:t>
            </w:r>
          </w:p>
        </w:tc>
        <w:tc>
          <w:tcPr>
            <w:tcW w:w="3969" w:type="dxa"/>
            <w:gridSpan w:val="4"/>
          </w:tcPr>
          <w:p w14:paraId="221FBDA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747" w:type="dxa"/>
            <w:vMerge w:val="continue"/>
          </w:tcPr>
          <w:p w14:paraId="2834DDA3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183C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6AC3950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</w:t>
            </w:r>
          </w:p>
        </w:tc>
        <w:tc>
          <w:tcPr>
            <w:tcW w:w="1985" w:type="dxa"/>
          </w:tcPr>
          <w:p w14:paraId="672F03F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耐光色牢度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级</w:t>
            </w:r>
          </w:p>
        </w:tc>
        <w:tc>
          <w:tcPr>
            <w:tcW w:w="3969" w:type="dxa"/>
            <w:gridSpan w:val="4"/>
          </w:tcPr>
          <w:p w14:paraId="54637E3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蓝色羊毛布6级，达到灰度卡4级</w:t>
            </w:r>
          </w:p>
        </w:tc>
        <w:tc>
          <w:tcPr>
            <w:tcW w:w="1747" w:type="dxa"/>
            <w:vMerge w:val="continue"/>
          </w:tcPr>
          <w:p w14:paraId="4EEAF757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7580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32992D1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17</w:t>
            </w:r>
          </w:p>
        </w:tc>
        <w:tc>
          <w:tcPr>
            <w:tcW w:w="1985" w:type="dxa"/>
            <w:vAlign w:val="center"/>
          </w:tcPr>
          <w:p w14:paraId="5EC1333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甲醛释放量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87EDF">
            <w:pPr>
              <w:widowControl/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≤0.050</w:t>
            </w:r>
            <w:r>
              <w:rPr>
                <w:rFonts w:hint="eastAsia" w:ascii="宋体" w:hAnsi="宋体" w:eastAsia="宋体" w:cs="宋体"/>
                <w:szCs w:val="20"/>
              </w:rPr>
              <w:t>mg/m</w:t>
            </w:r>
            <w:r>
              <w:rPr>
                <w:rFonts w:hint="eastAsia" w:ascii="宋体" w:hAnsi="宋体" w:eastAsia="宋体" w:cs="宋体"/>
                <w:szCs w:val="20"/>
              </w:rPr>
              <w:t>³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2FD0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39600-2021</w:t>
            </w:r>
          </w:p>
        </w:tc>
      </w:tr>
      <w:tr w14:paraId="31DD4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4389C9E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</w:t>
            </w:r>
          </w:p>
        </w:tc>
        <w:tc>
          <w:tcPr>
            <w:tcW w:w="1985" w:type="dxa"/>
            <w:vAlign w:val="center"/>
          </w:tcPr>
          <w:p w14:paraId="04CA933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T</w:t>
            </w:r>
            <w:r>
              <w:rPr>
                <w:rFonts w:hint="eastAsia" w:ascii="宋体" w:hAnsi="宋体" w:eastAsia="宋体" w:cs="宋体"/>
                <w:szCs w:val="21"/>
              </w:rPr>
              <w:t>VOC释放量</w:t>
            </w:r>
          </w:p>
        </w:tc>
        <w:tc>
          <w:tcPr>
            <w:tcW w:w="396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C0D57">
            <w:pPr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≤0.5</w:t>
            </w:r>
            <w:r>
              <w:rPr>
                <w:rFonts w:hint="eastAsia" w:ascii="宋体" w:hAnsi="宋体" w:eastAsia="宋体" w:cs="宋体"/>
                <w:szCs w:val="20"/>
              </w:rPr>
              <w:t>mg/m</w:t>
            </w:r>
            <w:r>
              <w:rPr>
                <w:rFonts w:hint="eastAsia" w:ascii="宋体" w:hAnsi="宋体" w:eastAsia="宋体" w:cs="宋体"/>
                <w:szCs w:val="20"/>
              </w:rPr>
              <w:t>³</w:t>
            </w:r>
          </w:p>
        </w:tc>
        <w:tc>
          <w:tcPr>
            <w:tcW w:w="1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5873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 18584-2024</w:t>
            </w:r>
          </w:p>
        </w:tc>
      </w:tr>
    </w:tbl>
    <w:p w14:paraId="5E07399E">
      <w:pPr>
        <w:spacing w:before="156" w:beforeLines="50" w:after="156" w:afterLines="50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4.2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kern w:val="0"/>
          <w:szCs w:val="21"/>
        </w:rPr>
        <w:t>浸渍</w:t>
      </w:r>
      <w:r>
        <w:rPr>
          <w:rFonts w:hint="eastAsia" w:ascii="宋体" w:hAnsi="宋体" w:eastAsia="宋体" w:cs="宋体"/>
          <w:b/>
          <w:kern w:val="0"/>
          <w:szCs w:val="21"/>
        </w:rPr>
        <w:t>胶膜纸</w:t>
      </w:r>
      <w:r>
        <w:rPr>
          <w:rFonts w:hint="eastAsia" w:ascii="宋体" w:hAnsi="宋体" w:eastAsia="宋体" w:cs="宋体"/>
          <w:b/>
          <w:kern w:val="0"/>
          <w:szCs w:val="21"/>
        </w:rPr>
        <w:t>饰面纤维板</w:t>
      </w:r>
    </w:p>
    <w:p w14:paraId="5D482463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外观应满足</w:t>
      </w:r>
      <w:r>
        <w:rPr>
          <w:rFonts w:hint="eastAsia" w:ascii="宋体" w:hAnsi="宋体" w:eastAsia="宋体" w:cs="宋体"/>
          <w:bCs/>
          <w:szCs w:val="21"/>
        </w:rPr>
        <w:t>GB/T 15102-2017中优等品的要求，除满足以下要求外，还应满足GB/T 15102-2017《浸渍胶膜纸饰面纤维板和刨花板》中的其它要求</w:t>
      </w:r>
      <w:r>
        <w:rPr>
          <w:rFonts w:hint="eastAsia" w:ascii="宋体" w:hAnsi="宋体" w:eastAsia="宋体" w:cs="宋体"/>
          <w:bCs/>
          <w:szCs w:val="21"/>
        </w:rPr>
        <w:t>。</w:t>
      </w:r>
    </w:p>
    <w:tbl>
      <w:tblPr>
        <w:tblStyle w:val="14"/>
        <w:tblW w:w="841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268"/>
        <w:gridCol w:w="851"/>
        <w:gridCol w:w="992"/>
        <w:gridCol w:w="992"/>
        <w:gridCol w:w="992"/>
        <w:gridCol w:w="1606"/>
      </w:tblGrid>
      <w:tr w14:paraId="15859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11D2379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268" w:type="dxa"/>
            <w:vMerge w:val="restart"/>
            <w:vAlign w:val="center"/>
          </w:tcPr>
          <w:p w14:paraId="53F02FE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3827" w:type="dxa"/>
            <w:gridSpan w:val="4"/>
            <w:vAlign w:val="center"/>
          </w:tcPr>
          <w:p w14:paraId="70CA1E0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技术要求</w:t>
            </w:r>
          </w:p>
        </w:tc>
        <w:tc>
          <w:tcPr>
            <w:tcW w:w="1606" w:type="dxa"/>
            <w:vMerge w:val="restart"/>
            <w:vAlign w:val="center"/>
          </w:tcPr>
          <w:p w14:paraId="10CA541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检测方法</w:t>
            </w:r>
          </w:p>
        </w:tc>
      </w:tr>
      <w:tr w14:paraId="69A67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7F9F6C8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248BB5F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gridSpan w:val="4"/>
            <w:vAlign w:val="center"/>
          </w:tcPr>
          <w:p w14:paraId="3066A89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基本厚度/mm</w:t>
            </w:r>
          </w:p>
        </w:tc>
        <w:tc>
          <w:tcPr>
            <w:tcW w:w="1606" w:type="dxa"/>
            <w:vMerge w:val="continue"/>
            <w:vAlign w:val="center"/>
          </w:tcPr>
          <w:p w14:paraId="4D61012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CF19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709" w:type="dxa"/>
            <w:vMerge w:val="continue"/>
            <w:vAlign w:val="center"/>
          </w:tcPr>
          <w:p w14:paraId="230E238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522865B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4A1B84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＞6~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 w14:paraId="0750DAC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992" w:type="dxa"/>
            <w:vAlign w:val="center"/>
          </w:tcPr>
          <w:p w14:paraId="5434488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</w:t>
            </w:r>
            <w:r>
              <w:rPr>
                <w:rFonts w:hint="eastAsia" w:ascii="宋体" w:hAnsi="宋体" w:eastAsia="宋体" w:cs="宋体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szCs w:val="21"/>
              </w:rPr>
              <w:t>~2</w:t>
            </w: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40E6A0A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</w:t>
            </w:r>
            <w:r>
              <w:rPr>
                <w:rFonts w:hint="eastAsia" w:ascii="宋体" w:hAnsi="宋体" w:eastAsia="宋体" w:cs="宋体"/>
                <w:szCs w:val="21"/>
              </w:rPr>
              <w:t>22</w:t>
            </w:r>
            <w:r>
              <w:rPr>
                <w:rFonts w:hint="eastAsia" w:ascii="宋体" w:hAnsi="宋体" w:eastAsia="宋体" w:cs="宋体"/>
                <w:szCs w:val="21"/>
              </w:rPr>
              <w:t>~3</w:t>
            </w: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606" w:type="dxa"/>
            <w:vMerge w:val="continue"/>
          </w:tcPr>
          <w:p w14:paraId="637F1EA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34E1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709" w:type="dxa"/>
            <w:vAlign w:val="center"/>
          </w:tcPr>
          <w:p w14:paraId="3124BC7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14:paraId="6D9E49A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静曲强度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MPa</w:t>
            </w:r>
          </w:p>
        </w:tc>
        <w:tc>
          <w:tcPr>
            <w:tcW w:w="851" w:type="dxa"/>
          </w:tcPr>
          <w:p w14:paraId="6E9D687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27</w:t>
            </w:r>
          </w:p>
        </w:tc>
        <w:tc>
          <w:tcPr>
            <w:tcW w:w="992" w:type="dxa"/>
          </w:tcPr>
          <w:p w14:paraId="351FA48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26</w:t>
            </w:r>
          </w:p>
        </w:tc>
        <w:tc>
          <w:tcPr>
            <w:tcW w:w="992" w:type="dxa"/>
          </w:tcPr>
          <w:p w14:paraId="2B061BF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24</w:t>
            </w:r>
          </w:p>
        </w:tc>
        <w:tc>
          <w:tcPr>
            <w:tcW w:w="992" w:type="dxa"/>
          </w:tcPr>
          <w:p w14:paraId="7E05CB0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23</w:t>
            </w:r>
          </w:p>
        </w:tc>
        <w:tc>
          <w:tcPr>
            <w:tcW w:w="1606" w:type="dxa"/>
            <w:vMerge w:val="restart"/>
            <w:vAlign w:val="center"/>
          </w:tcPr>
          <w:p w14:paraId="3CAEE85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15102-2017</w:t>
            </w:r>
          </w:p>
          <w:p w14:paraId="785F517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17657-20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22</w:t>
            </w:r>
          </w:p>
        </w:tc>
      </w:tr>
      <w:tr w14:paraId="7934B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2BF1911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2268" w:type="dxa"/>
            <w:vAlign w:val="center"/>
          </w:tcPr>
          <w:p w14:paraId="6A15C74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内结合强度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MPa</w:t>
            </w:r>
          </w:p>
        </w:tc>
        <w:tc>
          <w:tcPr>
            <w:tcW w:w="851" w:type="dxa"/>
          </w:tcPr>
          <w:p w14:paraId="6316BAC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</w:t>
            </w: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992" w:type="dxa"/>
          </w:tcPr>
          <w:p w14:paraId="1A3C97F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</w:t>
            </w: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992" w:type="dxa"/>
          </w:tcPr>
          <w:p w14:paraId="4210434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</w:t>
            </w:r>
            <w:r>
              <w:rPr>
                <w:rFonts w:hint="eastAsia" w:ascii="宋体" w:hAnsi="宋体" w:eastAsia="宋体" w:cs="宋体"/>
                <w:szCs w:val="21"/>
              </w:rPr>
              <w:t>45</w:t>
            </w:r>
          </w:p>
        </w:tc>
        <w:tc>
          <w:tcPr>
            <w:tcW w:w="992" w:type="dxa"/>
          </w:tcPr>
          <w:p w14:paraId="06A7D3A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</w:t>
            </w: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1606" w:type="dxa"/>
            <w:vMerge w:val="continue"/>
          </w:tcPr>
          <w:p w14:paraId="4E1D478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1BF1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70A0875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14:paraId="25F1221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吸水厚度膨胀率（%）</w:t>
            </w:r>
          </w:p>
        </w:tc>
        <w:tc>
          <w:tcPr>
            <w:tcW w:w="851" w:type="dxa"/>
          </w:tcPr>
          <w:p w14:paraId="3FF59D5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20.0</w:t>
            </w:r>
          </w:p>
        </w:tc>
        <w:tc>
          <w:tcPr>
            <w:tcW w:w="992" w:type="dxa"/>
          </w:tcPr>
          <w:p w14:paraId="4F2E8FA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15.0</w:t>
            </w:r>
          </w:p>
        </w:tc>
        <w:tc>
          <w:tcPr>
            <w:tcW w:w="992" w:type="dxa"/>
          </w:tcPr>
          <w:p w14:paraId="217D005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12.0</w:t>
            </w:r>
          </w:p>
        </w:tc>
        <w:tc>
          <w:tcPr>
            <w:tcW w:w="992" w:type="dxa"/>
          </w:tcPr>
          <w:p w14:paraId="36B4D44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10.0</w:t>
            </w:r>
          </w:p>
        </w:tc>
        <w:tc>
          <w:tcPr>
            <w:tcW w:w="1606" w:type="dxa"/>
            <w:vMerge w:val="continue"/>
          </w:tcPr>
          <w:p w14:paraId="7DBC2D7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5913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2BC9F4A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14:paraId="7105256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含水率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%</w:t>
            </w:r>
          </w:p>
        </w:tc>
        <w:tc>
          <w:tcPr>
            <w:tcW w:w="3827" w:type="dxa"/>
            <w:gridSpan w:val="4"/>
          </w:tcPr>
          <w:p w14:paraId="24B1CF7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</w:p>
        </w:tc>
        <w:tc>
          <w:tcPr>
            <w:tcW w:w="1606" w:type="dxa"/>
            <w:vMerge w:val="continue"/>
          </w:tcPr>
          <w:p w14:paraId="2A54DDEE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0E1E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0641F75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2268" w:type="dxa"/>
          </w:tcPr>
          <w:p w14:paraId="1476572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表面胶合强度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MPa</w:t>
            </w:r>
          </w:p>
        </w:tc>
        <w:tc>
          <w:tcPr>
            <w:tcW w:w="3827" w:type="dxa"/>
            <w:gridSpan w:val="4"/>
          </w:tcPr>
          <w:p w14:paraId="6B0577E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≥0.6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1606" w:type="dxa"/>
            <w:vMerge w:val="continue"/>
          </w:tcPr>
          <w:p w14:paraId="68471FFA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9F19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vAlign w:val="center"/>
          </w:tcPr>
          <w:p w14:paraId="4E2F829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2268" w:type="dxa"/>
            <w:vAlign w:val="center"/>
          </w:tcPr>
          <w:p w14:paraId="63E79C5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密度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g/cm</w:t>
            </w:r>
            <w:r>
              <w:rPr>
                <w:rFonts w:hint="eastAsia" w:ascii="宋体" w:hAnsi="宋体" w:eastAsia="宋体" w:cs="宋体"/>
                <w:szCs w:val="21"/>
              </w:rPr>
              <w:t>³</w:t>
            </w:r>
          </w:p>
        </w:tc>
        <w:tc>
          <w:tcPr>
            <w:tcW w:w="3827" w:type="dxa"/>
            <w:gridSpan w:val="4"/>
          </w:tcPr>
          <w:p w14:paraId="024E3AD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szCs w:val="21"/>
              </w:rPr>
              <w:t>65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1606" w:type="dxa"/>
            <w:vMerge w:val="continue"/>
          </w:tcPr>
          <w:p w14:paraId="79526489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DA13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4CDD04D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2268" w:type="dxa"/>
          </w:tcPr>
          <w:p w14:paraId="7EE5E4E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表面耐冷热循环</w:t>
            </w:r>
          </w:p>
        </w:tc>
        <w:tc>
          <w:tcPr>
            <w:tcW w:w="3827" w:type="dxa"/>
            <w:gridSpan w:val="4"/>
          </w:tcPr>
          <w:p w14:paraId="62F658A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无裂缝、鼓泡</w:t>
            </w:r>
            <w:r>
              <w:rPr>
                <w:rFonts w:hint="eastAsia" w:ascii="宋体" w:hAnsi="宋体" w:eastAsia="宋体" w:cs="宋体"/>
                <w:szCs w:val="21"/>
              </w:rPr>
              <w:t>、变色、起皱等</w:t>
            </w:r>
          </w:p>
        </w:tc>
        <w:tc>
          <w:tcPr>
            <w:tcW w:w="1606" w:type="dxa"/>
            <w:vMerge w:val="continue"/>
          </w:tcPr>
          <w:p w14:paraId="7F9AA113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3FC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05402F6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2268" w:type="dxa"/>
          </w:tcPr>
          <w:p w14:paraId="27D5136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表面耐划痕</w:t>
            </w:r>
          </w:p>
        </w:tc>
        <w:tc>
          <w:tcPr>
            <w:tcW w:w="3827" w:type="dxa"/>
            <w:gridSpan w:val="4"/>
          </w:tcPr>
          <w:p w14:paraId="2731F3A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≥1.5N表面无</w:t>
            </w:r>
            <w:r>
              <w:rPr>
                <w:rFonts w:hint="eastAsia" w:ascii="宋体" w:hAnsi="宋体" w:eastAsia="宋体" w:cs="宋体"/>
                <w:szCs w:val="21"/>
              </w:rPr>
              <w:t>大于90%的</w:t>
            </w:r>
            <w:r>
              <w:rPr>
                <w:rFonts w:hint="eastAsia" w:ascii="宋体" w:hAnsi="宋体" w:eastAsia="宋体" w:cs="宋体"/>
                <w:szCs w:val="21"/>
              </w:rPr>
              <w:t>连续划痕</w:t>
            </w:r>
          </w:p>
        </w:tc>
        <w:tc>
          <w:tcPr>
            <w:tcW w:w="1606" w:type="dxa"/>
            <w:vMerge w:val="continue"/>
          </w:tcPr>
          <w:p w14:paraId="501CD0C8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CB85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432E8BF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2268" w:type="dxa"/>
            <w:vMerge w:val="restart"/>
            <w:vAlign w:val="center"/>
          </w:tcPr>
          <w:p w14:paraId="158A987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表面耐磨</w:t>
            </w:r>
          </w:p>
        </w:tc>
        <w:tc>
          <w:tcPr>
            <w:tcW w:w="3827" w:type="dxa"/>
            <w:gridSpan w:val="4"/>
          </w:tcPr>
          <w:p w14:paraId="490CCA3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磨耗值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≤80 </w:t>
            </w:r>
            <w:r>
              <w:rPr>
                <w:rFonts w:hint="eastAsia" w:ascii="宋体" w:hAnsi="宋体" w:eastAsia="宋体" w:cs="宋体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Cs w:val="21"/>
              </w:rPr>
              <w:t>g/100r</w:t>
            </w:r>
          </w:p>
        </w:tc>
        <w:tc>
          <w:tcPr>
            <w:tcW w:w="1606" w:type="dxa"/>
            <w:vMerge w:val="continue"/>
          </w:tcPr>
          <w:p w14:paraId="014A99BD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46D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4E362B7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68" w:type="dxa"/>
            <w:vMerge w:val="continue"/>
          </w:tcPr>
          <w:p w14:paraId="40DFC7E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gridSpan w:val="4"/>
          </w:tcPr>
          <w:p w14:paraId="163373D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图案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磨100r后应保留50%以上花纹</w:t>
            </w:r>
          </w:p>
        </w:tc>
        <w:tc>
          <w:tcPr>
            <w:tcW w:w="1606" w:type="dxa"/>
            <w:vMerge w:val="continue"/>
          </w:tcPr>
          <w:p w14:paraId="599BCAD8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792C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373A62E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68" w:type="dxa"/>
            <w:vMerge w:val="continue"/>
          </w:tcPr>
          <w:p w14:paraId="6C91233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gridSpan w:val="4"/>
          </w:tcPr>
          <w:p w14:paraId="303DC18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素色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磨350r后应无露底现象</w:t>
            </w:r>
          </w:p>
        </w:tc>
        <w:tc>
          <w:tcPr>
            <w:tcW w:w="1606" w:type="dxa"/>
            <w:vMerge w:val="continue"/>
          </w:tcPr>
          <w:p w14:paraId="74A1A398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6848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69F9073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2268" w:type="dxa"/>
            <w:vAlign w:val="center"/>
          </w:tcPr>
          <w:p w14:paraId="2AA7143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表面耐香烟灼烧</w:t>
            </w:r>
          </w:p>
        </w:tc>
        <w:tc>
          <w:tcPr>
            <w:tcW w:w="3827" w:type="dxa"/>
            <w:gridSpan w:val="4"/>
          </w:tcPr>
          <w:p w14:paraId="6576EF5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606" w:type="dxa"/>
            <w:vMerge w:val="continue"/>
          </w:tcPr>
          <w:p w14:paraId="49107CDF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F21D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52B547E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2268" w:type="dxa"/>
          </w:tcPr>
          <w:p w14:paraId="068D24F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表面耐干热</w:t>
            </w:r>
          </w:p>
        </w:tc>
        <w:tc>
          <w:tcPr>
            <w:tcW w:w="3827" w:type="dxa"/>
            <w:gridSpan w:val="4"/>
          </w:tcPr>
          <w:p w14:paraId="63764BF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606" w:type="dxa"/>
            <w:vMerge w:val="continue"/>
          </w:tcPr>
          <w:p w14:paraId="5DBE4428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4239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E4DB56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  <w:tc>
          <w:tcPr>
            <w:tcW w:w="2268" w:type="dxa"/>
          </w:tcPr>
          <w:p w14:paraId="45C7B4C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表面耐污染腐蚀</w:t>
            </w:r>
          </w:p>
        </w:tc>
        <w:tc>
          <w:tcPr>
            <w:tcW w:w="3827" w:type="dxa"/>
            <w:gridSpan w:val="4"/>
          </w:tcPr>
          <w:p w14:paraId="0B4F6DC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素色：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4级；图案纹：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5级</w:t>
            </w:r>
          </w:p>
        </w:tc>
        <w:tc>
          <w:tcPr>
            <w:tcW w:w="1606" w:type="dxa"/>
            <w:vMerge w:val="continue"/>
          </w:tcPr>
          <w:p w14:paraId="35D93EAE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456B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9" w:type="dxa"/>
            <w:vAlign w:val="center"/>
          </w:tcPr>
          <w:p w14:paraId="6540C50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2268" w:type="dxa"/>
          </w:tcPr>
          <w:p w14:paraId="5544764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表面耐龟裂</w:t>
            </w:r>
          </w:p>
        </w:tc>
        <w:tc>
          <w:tcPr>
            <w:tcW w:w="3827" w:type="dxa"/>
            <w:gridSpan w:val="4"/>
          </w:tcPr>
          <w:p w14:paraId="3A6AEEF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606" w:type="dxa"/>
            <w:vMerge w:val="continue"/>
          </w:tcPr>
          <w:p w14:paraId="4087CB51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EF3B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257744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  <w:tc>
          <w:tcPr>
            <w:tcW w:w="2268" w:type="dxa"/>
          </w:tcPr>
          <w:p w14:paraId="31D3D2B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表面耐水蒸汽</w:t>
            </w:r>
          </w:p>
        </w:tc>
        <w:tc>
          <w:tcPr>
            <w:tcW w:w="3827" w:type="dxa"/>
            <w:gridSpan w:val="4"/>
          </w:tcPr>
          <w:p w14:paraId="78AE921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606" w:type="dxa"/>
            <w:vMerge w:val="continue"/>
          </w:tcPr>
          <w:p w14:paraId="408821E4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0384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57C5CAE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2268" w:type="dxa"/>
          </w:tcPr>
          <w:p w14:paraId="78580D1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耐光色牢度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级</w:t>
            </w:r>
          </w:p>
        </w:tc>
        <w:tc>
          <w:tcPr>
            <w:tcW w:w="3827" w:type="dxa"/>
            <w:gridSpan w:val="4"/>
          </w:tcPr>
          <w:p w14:paraId="13EF816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蓝色羊毛布6级，达到灰度卡4级</w:t>
            </w:r>
          </w:p>
        </w:tc>
        <w:tc>
          <w:tcPr>
            <w:tcW w:w="1606" w:type="dxa"/>
            <w:vMerge w:val="continue"/>
          </w:tcPr>
          <w:p w14:paraId="3AC571D4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2DD5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3D57E28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</w:t>
            </w:r>
          </w:p>
        </w:tc>
        <w:tc>
          <w:tcPr>
            <w:tcW w:w="2268" w:type="dxa"/>
            <w:vAlign w:val="center"/>
          </w:tcPr>
          <w:p w14:paraId="71B6F86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甲醛释放量</w:t>
            </w:r>
          </w:p>
        </w:tc>
        <w:tc>
          <w:tcPr>
            <w:tcW w:w="3827" w:type="dxa"/>
            <w:gridSpan w:val="4"/>
            <w:vAlign w:val="center"/>
          </w:tcPr>
          <w:p w14:paraId="41E8EB88">
            <w:pPr>
              <w:widowControl/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 xml:space="preserve">≤0.080 </w:t>
            </w:r>
            <w:r>
              <w:rPr>
                <w:rFonts w:hint="eastAsia" w:ascii="宋体" w:hAnsi="宋体" w:eastAsia="宋体" w:cs="宋体"/>
                <w:szCs w:val="20"/>
              </w:rPr>
              <w:t>mg/m</w:t>
            </w:r>
            <w:r>
              <w:rPr>
                <w:rFonts w:hint="eastAsia" w:ascii="宋体" w:hAnsi="宋体" w:eastAsia="宋体" w:cs="宋体"/>
                <w:szCs w:val="20"/>
              </w:rPr>
              <w:t>³</w:t>
            </w:r>
          </w:p>
        </w:tc>
        <w:tc>
          <w:tcPr>
            <w:tcW w:w="1606" w:type="dxa"/>
            <w:vAlign w:val="center"/>
          </w:tcPr>
          <w:p w14:paraId="63F4F69F">
            <w:pPr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39600-2021</w:t>
            </w:r>
          </w:p>
        </w:tc>
      </w:tr>
      <w:tr w14:paraId="42071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9" w:type="dxa"/>
            <w:vAlign w:val="center"/>
          </w:tcPr>
          <w:p w14:paraId="4ECD858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17</w:t>
            </w:r>
          </w:p>
        </w:tc>
        <w:tc>
          <w:tcPr>
            <w:tcW w:w="2268" w:type="dxa"/>
            <w:vAlign w:val="center"/>
          </w:tcPr>
          <w:p w14:paraId="38F19CC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T</w:t>
            </w:r>
            <w:r>
              <w:rPr>
                <w:rFonts w:hint="eastAsia" w:ascii="宋体" w:hAnsi="宋体" w:eastAsia="宋体" w:cs="宋体"/>
                <w:szCs w:val="21"/>
              </w:rPr>
              <w:t>VOC释放量</w:t>
            </w:r>
          </w:p>
        </w:tc>
        <w:tc>
          <w:tcPr>
            <w:tcW w:w="3827" w:type="dxa"/>
            <w:gridSpan w:val="4"/>
            <w:vAlign w:val="center"/>
          </w:tcPr>
          <w:p w14:paraId="095AE623">
            <w:pPr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≤0.5</w:t>
            </w:r>
            <w:r>
              <w:rPr>
                <w:rFonts w:hint="eastAsia" w:ascii="宋体" w:hAnsi="宋体" w:eastAsia="宋体" w:cs="宋体"/>
                <w:szCs w:val="20"/>
              </w:rPr>
              <w:t>mg/m</w:t>
            </w:r>
            <w:r>
              <w:rPr>
                <w:rFonts w:hint="eastAsia" w:ascii="宋体" w:hAnsi="宋体" w:eastAsia="宋体" w:cs="宋体"/>
                <w:szCs w:val="20"/>
              </w:rPr>
              <w:t>³</w:t>
            </w:r>
          </w:p>
        </w:tc>
        <w:tc>
          <w:tcPr>
            <w:tcW w:w="1606" w:type="dxa"/>
            <w:vAlign w:val="center"/>
          </w:tcPr>
          <w:p w14:paraId="42DCD56B">
            <w:pPr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 xml:space="preserve">GB </w:t>
            </w:r>
            <w:r>
              <w:rPr>
                <w:rFonts w:hint="eastAsia" w:ascii="宋体" w:hAnsi="宋体" w:eastAsia="宋体" w:cs="宋体"/>
                <w:szCs w:val="21"/>
              </w:rPr>
              <w:t>18584-2024</w:t>
            </w:r>
          </w:p>
        </w:tc>
      </w:tr>
    </w:tbl>
    <w:p w14:paraId="1EF0E326">
      <w:pPr>
        <w:spacing w:before="156" w:beforeLines="50" w:after="156" w:afterLines="5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4.3 金属件性能</w:t>
      </w:r>
    </w:p>
    <w:p w14:paraId="11DDBF3E">
      <w:pPr>
        <w:spacing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主要技术指标应满足下列标准要求，未列出的指标也需符合对应的国家或行业标准</w:t>
      </w:r>
      <w:r>
        <w:rPr>
          <w:rFonts w:hint="eastAsia" w:ascii="宋体" w:hAnsi="宋体" w:eastAsia="宋体" w:cs="宋体"/>
          <w:szCs w:val="21"/>
        </w:rPr>
        <w:t>。</w:t>
      </w:r>
    </w:p>
    <w:tbl>
      <w:tblPr>
        <w:tblStyle w:val="15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2561"/>
        <w:gridCol w:w="2977"/>
        <w:gridCol w:w="1985"/>
      </w:tblGrid>
      <w:tr w14:paraId="7602C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Align w:val="center"/>
          </w:tcPr>
          <w:p w14:paraId="20CF0AD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2561" w:type="dxa"/>
            <w:vAlign w:val="center"/>
          </w:tcPr>
          <w:p w14:paraId="2D1A8D5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检测项目</w:t>
            </w:r>
          </w:p>
        </w:tc>
        <w:tc>
          <w:tcPr>
            <w:tcW w:w="2977" w:type="dxa"/>
            <w:vAlign w:val="center"/>
          </w:tcPr>
          <w:p w14:paraId="7CD5752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技术要求</w:t>
            </w:r>
          </w:p>
        </w:tc>
        <w:tc>
          <w:tcPr>
            <w:tcW w:w="1985" w:type="dxa"/>
            <w:vAlign w:val="center"/>
          </w:tcPr>
          <w:p w14:paraId="6705481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检测方法</w:t>
            </w:r>
          </w:p>
        </w:tc>
      </w:tr>
      <w:tr w14:paraId="722AE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Align w:val="center"/>
          </w:tcPr>
          <w:p w14:paraId="54636C4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</w:t>
            </w:r>
          </w:p>
        </w:tc>
        <w:tc>
          <w:tcPr>
            <w:tcW w:w="2561" w:type="dxa"/>
            <w:vAlign w:val="center"/>
          </w:tcPr>
          <w:p w14:paraId="76B1443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金属喷漆涂层硬度</w:t>
            </w:r>
          </w:p>
        </w:tc>
        <w:tc>
          <w:tcPr>
            <w:tcW w:w="2977" w:type="dxa"/>
            <w:vAlign w:val="center"/>
          </w:tcPr>
          <w:p w14:paraId="7D49E26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铅笔测试：</w:t>
            </w:r>
            <w:r>
              <w:rPr>
                <w:rFonts w:hint="eastAsia" w:ascii="宋体" w:hAnsi="宋体" w:eastAsia="宋体" w:cs="宋体"/>
                <w:szCs w:val="21"/>
              </w:rPr>
              <w:t>≥H</w:t>
            </w:r>
          </w:p>
        </w:tc>
        <w:tc>
          <w:tcPr>
            <w:tcW w:w="1985" w:type="dxa"/>
            <w:vAlign w:val="center"/>
          </w:tcPr>
          <w:p w14:paraId="49AAA78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6739-20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22</w:t>
            </w:r>
          </w:p>
        </w:tc>
      </w:tr>
      <w:tr w14:paraId="5AB9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36" w:type="dxa"/>
            <w:vAlign w:val="center"/>
          </w:tcPr>
          <w:p w14:paraId="6159CED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2561" w:type="dxa"/>
            <w:vAlign w:val="center"/>
          </w:tcPr>
          <w:p w14:paraId="11E5C9B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金属喷漆涂层耐冲击强度</w:t>
            </w:r>
          </w:p>
        </w:tc>
        <w:tc>
          <w:tcPr>
            <w:tcW w:w="2977" w:type="dxa"/>
            <w:vAlign w:val="center"/>
          </w:tcPr>
          <w:p w14:paraId="7B31B46D">
            <w:pPr>
              <w:widowControl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冲击高度400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，，无剥落、裂纹、皱纹</w:t>
            </w:r>
          </w:p>
        </w:tc>
        <w:tc>
          <w:tcPr>
            <w:tcW w:w="1985" w:type="dxa"/>
            <w:vAlign w:val="center"/>
          </w:tcPr>
          <w:p w14:paraId="4EEF132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1732-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2020</w:t>
            </w:r>
          </w:p>
        </w:tc>
      </w:tr>
      <w:tr w14:paraId="708C5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4826E8A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</w:t>
            </w:r>
          </w:p>
        </w:tc>
        <w:tc>
          <w:tcPr>
            <w:tcW w:w="2561" w:type="dxa"/>
            <w:vMerge w:val="restart"/>
            <w:vAlign w:val="center"/>
          </w:tcPr>
          <w:p w14:paraId="25DEEC3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金属喷漆涂层耐腐蚀性</w:t>
            </w:r>
          </w:p>
        </w:tc>
        <w:tc>
          <w:tcPr>
            <w:tcW w:w="2977" w:type="dxa"/>
            <w:vAlign w:val="center"/>
          </w:tcPr>
          <w:p w14:paraId="3AB138EC">
            <w:pPr>
              <w:widowControl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100h内，观察在溶剂中样板上划道两侧3mm以外，应无气泡产生；</w:t>
            </w:r>
          </w:p>
        </w:tc>
        <w:tc>
          <w:tcPr>
            <w:tcW w:w="1985" w:type="dxa"/>
            <w:vMerge w:val="restart"/>
            <w:vAlign w:val="center"/>
          </w:tcPr>
          <w:p w14:paraId="56BAD5C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13667.1-2015</w:t>
            </w:r>
          </w:p>
        </w:tc>
      </w:tr>
      <w:tr w14:paraId="01112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7E9DDBF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561" w:type="dxa"/>
            <w:vMerge w:val="continue"/>
            <w:vAlign w:val="center"/>
          </w:tcPr>
          <w:p w14:paraId="5F3368F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AD6AEB3">
            <w:pPr>
              <w:widowControl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100h内，观察检查划道两侧3mm以外，应无锈迹、剥落、起皱、变色和失光等现象</w:t>
            </w:r>
          </w:p>
        </w:tc>
        <w:tc>
          <w:tcPr>
            <w:tcW w:w="1985" w:type="dxa"/>
            <w:vMerge w:val="continue"/>
            <w:vAlign w:val="center"/>
          </w:tcPr>
          <w:p w14:paraId="52C229A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64706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Align w:val="center"/>
          </w:tcPr>
          <w:p w14:paraId="20CA9DD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</w:t>
            </w:r>
          </w:p>
        </w:tc>
        <w:tc>
          <w:tcPr>
            <w:tcW w:w="2561" w:type="dxa"/>
            <w:vAlign w:val="center"/>
          </w:tcPr>
          <w:p w14:paraId="50B38B3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金属喷漆涂层附着力</w:t>
            </w:r>
          </w:p>
        </w:tc>
        <w:tc>
          <w:tcPr>
            <w:tcW w:w="2977" w:type="dxa"/>
            <w:vAlign w:val="center"/>
          </w:tcPr>
          <w:p w14:paraId="437FB8E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百格测试：不低于2级</w:t>
            </w:r>
          </w:p>
        </w:tc>
        <w:tc>
          <w:tcPr>
            <w:tcW w:w="1985" w:type="dxa"/>
            <w:vAlign w:val="center"/>
          </w:tcPr>
          <w:p w14:paraId="67AA30A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9286-2021</w:t>
            </w:r>
          </w:p>
        </w:tc>
      </w:tr>
      <w:tr w14:paraId="269ED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Align w:val="center"/>
          </w:tcPr>
          <w:p w14:paraId="07C7479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</w:t>
            </w:r>
          </w:p>
        </w:tc>
        <w:tc>
          <w:tcPr>
            <w:tcW w:w="2561" w:type="dxa"/>
            <w:vAlign w:val="center"/>
          </w:tcPr>
          <w:p w14:paraId="78D41C2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金属喷漆涂层光泽度</w:t>
            </w:r>
          </w:p>
        </w:tc>
        <w:tc>
          <w:tcPr>
            <w:tcW w:w="2977" w:type="dxa"/>
            <w:vAlign w:val="center"/>
          </w:tcPr>
          <w:p w14:paraId="0DC4B557">
            <w:pPr>
              <w:widowControl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无关≤14；14＜半光（亚光）≤50,；；50＜平光（半亚光）≤85；高光＞85</w:t>
            </w:r>
          </w:p>
        </w:tc>
        <w:tc>
          <w:tcPr>
            <w:tcW w:w="1985" w:type="dxa"/>
            <w:vAlign w:val="center"/>
          </w:tcPr>
          <w:p w14:paraId="669BBA4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3325-2017</w:t>
            </w:r>
          </w:p>
        </w:tc>
      </w:tr>
      <w:tr w14:paraId="2A6DA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Align w:val="center"/>
          </w:tcPr>
          <w:p w14:paraId="187FCD6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</w:t>
            </w:r>
          </w:p>
        </w:tc>
        <w:tc>
          <w:tcPr>
            <w:tcW w:w="2561" w:type="dxa"/>
            <w:vAlign w:val="center"/>
          </w:tcPr>
          <w:p w14:paraId="5CA3D65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金属电镀层粗糙度</w:t>
            </w:r>
          </w:p>
        </w:tc>
        <w:tc>
          <w:tcPr>
            <w:tcW w:w="2977" w:type="dxa"/>
            <w:vAlign w:val="center"/>
          </w:tcPr>
          <w:p w14:paraId="76581D7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Ra≤1.25μm</w:t>
            </w:r>
          </w:p>
        </w:tc>
        <w:tc>
          <w:tcPr>
            <w:tcW w:w="1985" w:type="dxa"/>
            <w:vAlign w:val="center"/>
          </w:tcPr>
          <w:p w14:paraId="2E0A316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QB/T3814-1999</w:t>
            </w:r>
          </w:p>
        </w:tc>
      </w:tr>
      <w:tr w14:paraId="611B3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Align w:val="center"/>
          </w:tcPr>
          <w:p w14:paraId="163AC55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</w:t>
            </w:r>
          </w:p>
        </w:tc>
        <w:tc>
          <w:tcPr>
            <w:tcW w:w="2561" w:type="dxa"/>
            <w:vAlign w:val="center"/>
          </w:tcPr>
          <w:p w14:paraId="5C3FA27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金属电镀层抗盐雾</w:t>
            </w:r>
          </w:p>
        </w:tc>
        <w:tc>
          <w:tcPr>
            <w:tcW w:w="2977" w:type="dxa"/>
            <w:vAlign w:val="center"/>
          </w:tcPr>
          <w:p w14:paraId="6AD372CB">
            <w:pPr>
              <w:widowControl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18h，1.5mm以下锈点≤20点/dm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²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，其中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1.0mm锈点不超过5点（距离边缘棱角2mm以内的不计）</w:t>
            </w:r>
          </w:p>
        </w:tc>
        <w:tc>
          <w:tcPr>
            <w:tcW w:w="1985" w:type="dxa"/>
            <w:vAlign w:val="center"/>
          </w:tcPr>
          <w:p w14:paraId="5298A30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QB/T 3826-1999</w:t>
            </w:r>
          </w:p>
        </w:tc>
      </w:tr>
    </w:tbl>
    <w:p w14:paraId="4327A1AD">
      <w:pPr>
        <w:spacing w:before="156" w:beforeLines="50" w:after="156" w:afterLines="5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4.4钢木家具的力学性能</w:t>
      </w:r>
    </w:p>
    <w:p w14:paraId="7F77D6D7">
      <w:pPr>
        <w:spacing w:after="156" w:afterLines="50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主要技术指标应满足下列标准要求，未列出的指标也需符合对应的国家或行业标准</w:t>
      </w:r>
      <w:r>
        <w:rPr>
          <w:rFonts w:hint="eastAsia" w:ascii="宋体" w:hAnsi="宋体" w:eastAsia="宋体" w:cs="宋体"/>
          <w:szCs w:val="21"/>
        </w:rPr>
        <w:t>。</w:t>
      </w:r>
    </w:p>
    <w:tbl>
      <w:tblPr>
        <w:tblStyle w:val="15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569"/>
        <w:gridCol w:w="3969"/>
        <w:gridCol w:w="1985"/>
      </w:tblGrid>
      <w:tr w14:paraId="5D8CE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Align w:val="center"/>
          </w:tcPr>
          <w:p w14:paraId="0A1525F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1569" w:type="dxa"/>
            <w:vAlign w:val="center"/>
          </w:tcPr>
          <w:p w14:paraId="0EC94B2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检测项目</w:t>
            </w:r>
          </w:p>
        </w:tc>
        <w:tc>
          <w:tcPr>
            <w:tcW w:w="3969" w:type="dxa"/>
            <w:vAlign w:val="center"/>
          </w:tcPr>
          <w:p w14:paraId="5A3DD14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技术要求</w:t>
            </w:r>
          </w:p>
        </w:tc>
        <w:tc>
          <w:tcPr>
            <w:tcW w:w="1985" w:type="dxa"/>
            <w:vAlign w:val="center"/>
          </w:tcPr>
          <w:p w14:paraId="3855EE8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检测方法</w:t>
            </w:r>
          </w:p>
        </w:tc>
      </w:tr>
      <w:tr w14:paraId="43A7D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23CE395B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</w:t>
            </w:r>
          </w:p>
        </w:tc>
        <w:tc>
          <w:tcPr>
            <w:tcW w:w="1569" w:type="dxa"/>
            <w:vMerge w:val="restart"/>
            <w:vAlign w:val="center"/>
          </w:tcPr>
          <w:p w14:paraId="5B627C8E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桌类强度（试验水平3）</w:t>
            </w:r>
          </w:p>
        </w:tc>
        <w:tc>
          <w:tcPr>
            <w:tcW w:w="3969" w:type="dxa"/>
            <w:vAlign w:val="center"/>
          </w:tcPr>
          <w:p w14:paraId="762CA9C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主桌面垂直静载荷测试：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1000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restart"/>
            <w:vAlign w:val="center"/>
          </w:tcPr>
          <w:p w14:paraId="326C5E9B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T 10357.1-2013</w:t>
            </w:r>
          </w:p>
        </w:tc>
      </w:tr>
      <w:tr w14:paraId="5C78A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836" w:type="dxa"/>
            <w:vMerge w:val="continue"/>
            <w:vAlign w:val="center"/>
          </w:tcPr>
          <w:p w14:paraId="2BD5F06D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370DBBCC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9D9062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副桌面垂直静载荷测试：350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continue"/>
            <w:vAlign w:val="center"/>
          </w:tcPr>
          <w:p w14:paraId="1D9BBB81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97A5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0D2F46B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22238B7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973E6B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水平静荷载试验：450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continue"/>
            <w:vAlign w:val="center"/>
          </w:tcPr>
          <w:p w14:paraId="7B0D60F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4D2F4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06566BC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7D09F0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7676D3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桌面垂直冲击试验：140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continue"/>
            <w:vAlign w:val="center"/>
          </w:tcPr>
          <w:p w14:paraId="33190D9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54D51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3718C3C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3124023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D42A5F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桌腿跌落试验：200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continue"/>
            <w:vAlign w:val="center"/>
          </w:tcPr>
          <w:p w14:paraId="30FC525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7EDFC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0EACDB2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569" w:type="dxa"/>
            <w:vMerge w:val="restart"/>
            <w:vAlign w:val="center"/>
          </w:tcPr>
          <w:p w14:paraId="62539E3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桌类耐久性</w:t>
            </w:r>
          </w:p>
        </w:tc>
        <w:tc>
          <w:tcPr>
            <w:tcW w:w="3969" w:type="dxa"/>
            <w:vAlign w:val="center"/>
          </w:tcPr>
          <w:p w14:paraId="5AEA821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水平耐久性实验：150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/15000次</w:t>
            </w:r>
          </w:p>
        </w:tc>
        <w:tc>
          <w:tcPr>
            <w:tcW w:w="1985" w:type="dxa"/>
            <w:vMerge w:val="continue"/>
            <w:vAlign w:val="center"/>
          </w:tcPr>
          <w:p w14:paraId="02E8548B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2604D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76F3D35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13897AD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CE7D72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垂直耐久性试验：150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/10000次</w:t>
            </w:r>
          </w:p>
        </w:tc>
        <w:tc>
          <w:tcPr>
            <w:tcW w:w="1985" w:type="dxa"/>
            <w:vMerge w:val="continue"/>
            <w:vAlign w:val="center"/>
          </w:tcPr>
          <w:p w14:paraId="0FD0C8A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3804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4648A62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</w:t>
            </w:r>
          </w:p>
        </w:tc>
        <w:tc>
          <w:tcPr>
            <w:tcW w:w="1569" w:type="dxa"/>
            <w:vMerge w:val="restart"/>
            <w:vAlign w:val="center"/>
          </w:tcPr>
          <w:p w14:paraId="1EED253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桌类稳定性</w:t>
            </w:r>
          </w:p>
        </w:tc>
        <w:tc>
          <w:tcPr>
            <w:tcW w:w="3969" w:type="dxa"/>
            <w:vAlign w:val="center"/>
          </w:tcPr>
          <w:p w14:paraId="195D879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垂直加载稳定性：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600</w:t>
            </w:r>
            <w:r>
              <w:rPr>
                <w:rFonts w:hint="eastAsia" w:ascii="宋体" w:hAnsi="宋体" w:eastAsia="宋体" w:cs="宋体"/>
                <w:szCs w:val="21"/>
              </w:rPr>
              <w:t>N</w:t>
            </w:r>
          </w:p>
        </w:tc>
        <w:tc>
          <w:tcPr>
            <w:tcW w:w="1985" w:type="dxa"/>
            <w:vMerge w:val="restart"/>
            <w:vAlign w:val="center"/>
          </w:tcPr>
          <w:p w14:paraId="150B5D2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T 10357.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-2013</w:t>
            </w:r>
          </w:p>
        </w:tc>
      </w:tr>
      <w:tr w14:paraId="58171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35E5AF5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30FB8F8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9E4891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垂直和水平加载稳定性最小加载力：40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continue"/>
            <w:vAlign w:val="center"/>
          </w:tcPr>
          <w:p w14:paraId="605B812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3D63B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836" w:type="dxa"/>
            <w:vMerge w:val="restart"/>
            <w:vAlign w:val="center"/>
          </w:tcPr>
          <w:p w14:paraId="76B43F3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</w:t>
            </w:r>
          </w:p>
        </w:tc>
        <w:tc>
          <w:tcPr>
            <w:tcW w:w="1569" w:type="dxa"/>
            <w:vMerge w:val="restart"/>
            <w:vAlign w:val="center"/>
          </w:tcPr>
          <w:p w14:paraId="7C116F1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椅凳类强度</w:t>
            </w:r>
          </w:p>
        </w:tc>
        <w:tc>
          <w:tcPr>
            <w:tcW w:w="3969" w:type="dxa"/>
            <w:vAlign w:val="center"/>
          </w:tcPr>
          <w:p w14:paraId="4400883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座面静载荷：1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restart"/>
            <w:vAlign w:val="center"/>
          </w:tcPr>
          <w:p w14:paraId="2271677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B/T 10357.3-2013</w:t>
            </w:r>
          </w:p>
        </w:tc>
      </w:tr>
      <w:tr w14:paraId="3A24E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4510B43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6F30068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4F616C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椅背静载荷：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45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continue"/>
            <w:vAlign w:val="center"/>
          </w:tcPr>
          <w:p w14:paraId="155D49B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7169B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073140A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56BE72D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4E0B91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扶手侧向静荷载：400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continue"/>
            <w:vAlign w:val="center"/>
          </w:tcPr>
          <w:p w14:paraId="336AE2D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CF39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37DBE51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5</w:t>
            </w:r>
          </w:p>
        </w:tc>
        <w:tc>
          <w:tcPr>
            <w:tcW w:w="1569" w:type="dxa"/>
            <w:vMerge w:val="restart"/>
            <w:vAlign w:val="center"/>
          </w:tcPr>
          <w:p w14:paraId="4DBB063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椅凳类耐久性</w:t>
            </w:r>
          </w:p>
        </w:tc>
        <w:tc>
          <w:tcPr>
            <w:tcW w:w="3969" w:type="dxa"/>
            <w:vAlign w:val="center"/>
          </w:tcPr>
          <w:p w14:paraId="3D83D9D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座面耐久性试验：950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/50000次</w:t>
            </w:r>
          </w:p>
        </w:tc>
        <w:tc>
          <w:tcPr>
            <w:tcW w:w="1985" w:type="dxa"/>
            <w:vMerge w:val="continue"/>
            <w:vAlign w:val="center"/>
          </w:tcPr>
          <w:p w14:paraId="1AA666A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6B45B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5B1097D8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1EE3CB1A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B5BC84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椅背耐久性试验：330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/50000次</w:t>
            </w:r>
          </w:p>
        </w:tc>
        <w:tc>
          <w:tcPr>
            <w:tcW w:w="1985" w:type="dxa"/>
            <w:vMerge w:val="continue"/>
            <w:vAlign w:val="center"/>
          </w:tcPr>
          <w:p w14:paraId="0C8E46C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58199B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1AA8F1FC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F06F0FF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FC141A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扶手耐久性试验：10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/50000次</w:t>
            </w:r>
          </w:p>
        </w:tc>
        <w:tc>
          <w:tcPr>
            <w:tcW w:w="1985" w:type="dxa"/>
            <w:vMerge w:val="continue"/>
            <w:vAlign w:val="center"/>
          </w:tcPr>
          <w:p w14:paraId="11DBF47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2B4F7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4B9435D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500E9E7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0AD496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座面冲击试验：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18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continue"/>
            <w:vAlign w:val="center"/>
          </w:tcPr>
          <w:p w14:paraId="39C9346B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2CA1A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72C50C7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308B24D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A8D13F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椅背冲击试验：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continue"/>
            <w:vAlign w:val="center"/>
          </w:tcPr>
          <w:p w14:paraId="6335DAA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6A400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4E93F15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2C10718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25D8E2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扶手冲击试验：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/10次</w:t>
            </w:r>
          </w:p>
        </w:tc>
        <w:tc>
          <w:tcPr>
            <w:tcW w:w="1985" w:type="dxa"/>
            <w:vMerge w:val="continue"/>
            <w:vAlign w:val="center"/>
          </w:tcPr>
          <w:p w14:paraId="1FF0FCB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7DF9B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33B391F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6</w:t>
            </w:r>
          </w:p>
        </w:tc>
        <w:tc>
          <w:tcPr>
            <w:tcW w:w="1569" w:type="dxa"/>
            <w:vMerge w:val="restart"/>
            <w:vAlign w:val="center"/>
          </w:tcPr>
          <w:p w14:paraId="58EF8E1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椅凳类稳定性</w:t>
            </w:r>
          </w:p>
        </w:tc>
        <w:tc>
          <w:tcPr>
            <w:tcW w:w="3969" w:type="dxa"/>
            <w:vAlign w:val="center"/>
          </w:tcPr>
          <w:p w14:paraId="262DCAA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椅子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向前倾翻试验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600N</w:t>
            </w:r>
          </w:p>
        </w:tc>
        <w:tc>
          <w:tcPr>
            <w:tcW w:w="1985" w:type="dxa"/>
            <w:vMerge w:val="restart"/>
            <w:vAlign w:val="center"/>
          </w:tcPr>
          <w:p w14:paraId="77C406F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B/T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10357.2-2013</w:t>
            </w:r>
          </w:p>
        </w:tc>
      </w:tr>
      <w:tr w14:paraId="5B13B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5DCA4C7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6B7C3A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5CAD00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无扶手椅侧向倾翻试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验：600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continue"/>
            <w:vAlign w:val="center"/>
          </w:tcPr>
          <w:p w14:paraId="78184B5B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2A04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7F514DF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0CB38E2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59BE7B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椅子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向后倾翻试验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600N </w:t>
            </w:r>
          </w:p>
        </w:tc>
        <w:tc>
          <w:tcPr>
            <w:tcW w:w="1985" w:type="dxa"/>
            <w:vMerge w:val="continue"/>
            <w:vAlign w:val="center"/>
          </w:tcPr>
          <w:p w14:paraId="5D6E5F5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ADD4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1E25FF0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08E7898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E21B0F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扶手椅侧向倾翻试验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350N</w:t>
            </w:r>
          </w:p>
        </w:tc>
        <w:tc>
          <w:tcPr>
            <w:tcW w:w="1985" w:type="dxa"/>
            <w:vMerge w:val="continue"/>
            <w:vAlign w:val="center"/>
          </w:tcPr>
          <w:p w14:paraId="6A3892A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7FC34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129689D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25437F7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A777DD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凳子任意方向的倾翻试验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600N</w:t>
            </w:r>
          </w:p>
        </w:tc>
        <w:tc>
          <w:tcPr>
            <w:tcW w:w="1985" w:type="dxa"/>
            <w:vMerge w:val="continue"/>
            <w:vAlign w:val="center"/>
          </w:tcPr>
          <w:p w14:paraId="3F73D44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7EE12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0AF06A8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7</w:t>
            </w:r>
          </w:p>
        </w:tc>
        <w:tc>
          <w:tcPr>
            <w:tcW w:w="1569" w:type="dxa"/>
            <w:vMerge w:val="restart"/>
            <w:vAlign w:val="center"/>
          </w:tcPr>
          <w:p w14:paraId="4214D80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柜类强度</w:t>
            </w:r>
          </w:p>
        </w:tc>
        <w:tc>
          <w:tcPr>
            <w:tcW w:w="3969" w:type="dxa"/>
            <w:vAlign w:val="center"/>
          </w:tcPr>
          <w:p w14:paraId="0C6FDC8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搁板弯曲试验：1.5kg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/d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Cs w:val="21"/>
                <w:vertAlign w:val="superscript"/>
              </w:rPr>
              <w:t>2</w:t>
            </w:r>
          </w:p>
        </w:tc>
        <w:tc>
          <w:tcPr>
            <w:tcW w:w="1985" w:type="dxa"/>
            <w:vMerge w:val="restart"/>
            <w:vAlign w:val="center"/>
          </w:tcPr>
          <w:p w14:paraId="08E5F51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10357.5-20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23</w:t>
            </w:r>
          </w:p>
        </w:tc>
      </w:tr>
      <w:tr w14:paraId="7AED9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00F1028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613115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6D5FF8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隔板支承件强度试验：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1.7kg</w:t>
            </w:r>
          </w:p>
        </w:tc>
        <w:tc>
          <w:tcPr>
            <w:tcW w:w="1985" w:type="dxa"/>
            <w:vMerge w:val="continue"/>
            <w:vAlign w:val="center"/>
          </w:tcPr>
          <w:p w14:paraId="4799BA8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A904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259BFB2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1A384C0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80FCBA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顶板、底板的持续加载试验：1.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kg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/d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Cs w:val="21"/>
                <w:vertAlign w:val="superscript"/>
              </w:rPr>
              <w:t>2</w:t>
            </w:r>
          </w:p>
        </w:tc>
        <w:tc>
          <w:tcPr>
            <w:tcW w:w="1985" w:type="dxa"/>
            <w:vMerge w:val="continue"/>
            <w:vAlign w:val="center"/>
          </w:tcPr>
          <w:p w14:paraId="2E23744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45CB5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4759694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93A5B6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8C65D8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顶板和底板静载荷试验：750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continue"/>
            <w:vAlign w:val="center"/>
          </w:tcPr>
          <w:p w14:paraId="69777A8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B578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6FAC26A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4940C67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8040BF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挂衣棍支承件强度试验：4kg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/dm</w:t>
            </w:r>
          </w:p>
        </w:tc>
        <w:tc>
          <w:tcPr>
            <w:tcW w:w="1985" w:type="dxa"/>
            <w:vMerge w:val="continue"/>
            <w:vAlign w:val="center"/>
          </w:tcPr>
          <w:p w14:paraId="141B96C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5293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7EE6E1B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1F0CCBB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91F223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挂衣棍弯曲试验：4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kg/dm</w:t>
            </w:r>
          </w:p>
        </w:tc>
        <w:tc>
          <w:tcPr>
            <w:tcW w:w="1985" w:type="dxa"/>
            <w:vMerge w:val="continue"/>
            <w:vAlign w:val="center"/>
          </w:tcPr>
          <w:p w14:paraId="1342354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44BD3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6D4E5BD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27B661D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209F0D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结构和底架强度试验：3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continue"/>
            <w:vAlign w:val="center"/>
          </w:tcPr>
          <w:p w14:paraId="4515557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5377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3E964F5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8</w:t>
            </w:r>
          </w:p>
        </w:tc>
        <w:tc>
          <w:tcPr>
            <w:tcW w:w="1569" w:type="dxa"/>
            <w:vMerge w:val="restart"/>
            <w:vAlign w:val="center"/>
          </w:tcPr>
          <w:p w14:paraId="4824FA1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柜类稳定性</w:t>
            </w:r>
          </w:p>
        </w:tc>
        <w:tc>
          <w:tcPr>
            <w:tcW w:w="3969" w:type="dxa"/>
            <w:vAlign w:val="center"/>
          </w:tcPr>
          <w:p w14:paraId="7822C5B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隔板水平加载稳定性：50%自重</w:t>
            </w:r>
          </w:p>
        </w:tc>
        <w:tc>
          <w:tcPr>
            <w:tcW w:w="1985" w:type="dxa"/>
            <w:vMerge w:val="restart"/>
            <w:vAlign w:val="center"/>
          </w:tcPr>
          <w:p w14:paraId="6D4DE2A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B/T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10357.4-2023</w:t>
            </w:r>
          </w:p>
        </w:tc>
      </w:tr>
      <w:tr w14:paraId="778FF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448EEC8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6EF2E67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D6F2BB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隔板垂直加载稳定性：100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continue"/>
            <w:vAlign w:val="center"/>
          </w:tcPr>
          <w:p w14:paraId="51CFC27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318DA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119D385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9</w:t>
            </w:r>
          </w:p>
        </w:tc>
        <w:tc>
          <w:tcPr>
            <w:tcW w:w="1569" w:type="dxa"/>
            <w:vMerge w:val="restart"/>
            <w:vAlign w:val="center"/>
          </w:tcPr>
          <w:p w14:paraId="2B9012A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茶几稳定性</w:t>
            </w:r>
          </w:p>
        </w:tc>
        <w:tc>
          <w:tcPr>
            <w:tcW w:w="3969" w:type="dxa"/>
            <w:vAlign w:val="center"/>
          </w:tcPr>
          <w:p w14:paraId="207A0B8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垂直加载稳定性最小加载力：独角类200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，四脚类600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  <w:tc>
          <w:tcPr>
            <w:tcW w:w="1985" w:type="dxa"/>
            <w:vMerge w:val="restart"/>
            <w:vAlign w:val="center"/>
          </w:tcPr>
          <w:p w14:paraId="06B22BBB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T 10357.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-2013</w:t>
            </w:r>
          </w:p>
        </w:tc>
      </w:tr>
      <w:tr w14:paraId="38A96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517BF80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4407C6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5087A14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垂直和水平加载稳定性：独角类30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，四脚类40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。</w:t>
            </w:r>
          </w:p>
        </w:tc>
        <w:tc>
          <w:tcPr>
            <w:tcW w:w="1985" w:type="dxa"/>
            <w:vMerge w:val="continue"/>
            <w:vAlign w:val="center"/>
          </w:tcPr>
          <w:p w14:paraId="377317B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2C201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558D8AA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10</w:t>
            </w:r>
          </w:p>
        </w:tc>
        <w:tc>
          <w:tcPr>
            <w:tcW w:w="1569" w:type="dxa"/>
            <w:vMerge w:val="restart"/>
            <w:vAlign w:val="center"/>
          </w:tcPr>
          <w:p w14:paraId="45761AE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单层床强度和耐久性</w:t>
            </w:r>
          </w:p>
        </w:tc>
        <w:tc>
          <w:tcPr>
            <w:tcW w:w="3969" w:type="dxa"/>
            <w:vAlign w:val="center"/>
          </w:tcPr>
          <w:p w14:paraId="52EB5F7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床铺面均匀静荷载试验：单人床1200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，双人床1800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restart"/>
            <w:vAlign w:val="center"/>
          </w:tcPr>
          <w:p w14:paraId="5D0FFA7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B/T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10357.6-2013</w:t>
            </w:r>
          </w:p>
        </w:tc>
      </w:tr>
      <w:tr w14:paraId="4474C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53AFB4B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69E963A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A95895B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床铺面集中静荷载试验：1100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continue"/>
            <w:vAlign w:val="center"/>
          </w:tcPr>
          <w:p w14:paraId="1912F2F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61685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2EA5AD0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EB1B03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391C5D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床屏水平静荷载试验：250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continue"/>
            <w:vAlign w:val="center"/>
          </w:tcPr>
          <w:p w14:paraId="585E845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43DC9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0CB5AAC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CDD2E9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66A8FE4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床长边静载荷试验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：1500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continue"/>
            <w:vAlign w:val="center"/>
          </w:tcPr>
          <w:p w14:paraId="0BEFF08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5F99B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25699C0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42C6C7B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5F0BAE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床结构耐久性试验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：300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/10000次</w:t>
            </w:r>
          </w:p>
        </w:tc>
        <w:tc>
          <w:tcPr>
            <w:tcW w:w="1985" w:type="dxa"/>
            <w:vMerge w:val="continue"/>
            <w:vAlign w:val="center"/>
          </w:tcPr>
          <w:p w14:paraId="06AFBE1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7D740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restart"/>
            <w:vAlign w:val="center"/>
          </w:tcPr>
          <w:p w14:paraId="4BBD969C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11</w:t>
            </w:r>
          </w:p>
        </w:tc>
        <w:tc>
          <w:tcPr>
            <w:tcW w:w="1569" w:type="dxa"/>
            <w:vMerge w:val="restart"/>
            <w:vAlign w:val="center"/>
          </w:tcPr>
          <w:p w14:paraId="0C5900A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双层床强度和耐久性</w:t>
            </w:r>
          </w:p>
        </w:tc>
        <w:tc>
          <w:tcPr>
            <w:tcW w:w="3969" w:type="dxa"/>
            <w:vAlign w:val="center"/>
          </w:tcPr>
          <w:p w14:paraId="0D2403F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安全栏板的静载荷试验：垂直向下1000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restart"/>
            <w:vAlign w:val="center"/>
          </w:tcPr>
          <w:p w14:paraId="653A597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B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T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24430-2023</w:t>
            </w:r>
          </w:p>
        </w:tc>
      </w:tr>
      <w:tr w14:paraId="4FB40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06D8808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47E81F8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F70147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床铺面垂直向上和向下静载荷试验：500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和1200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</w:p>
        </w:tc>
        <w:tc>
          <w:tcPr>
            <w:tcW w:w="1985" w:type="dxa"/>
            <w:vMerge w:val="continue"/>
            <w:vAlign w:val="center"/>
          </w:tcPr>
          <w:p w14:paraId="228FE15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52C35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0F738FC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50F817D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580A43A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床铺面冲击试验：铺面部件不损坏，铺面与紧固件的连接不松动。</w:t>
            </w:r>
          </w:p>
        </w:tc>
        <w:tc>
          <w:tcPr>
            <w:tcW w:w="1985" w:type="dxa"/>
            <w:vMerge w:val="continue"/>
            <w:vAlign w:val="center"/>
          </w:tcPr>
          <w:p w14:paraId="213FA13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58822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6EC0E40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E2EECB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0FE1AF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床铺面耐久性试验：1000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/10000次</w:t>
            </w:r>
          </w:p>
        </w:tc>
        <w:tc>
          <w:tcPr>
            <w:tcW w:w="1985" w:type="dxa"/>
            <w:vMerge w:val="continue"/>
            <w:vAlign w:val="center"/>
          </w:tcPr>
          <w:p w14:paraId="328B12B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B1C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27A0D38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7DD47DD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95C681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框架和紧固件耐久性试验：300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/10000次</w:t>
            </w:r>
          </w:p>
        </w:tc>
        <w:tc>
          <w:tcPr>
            <w:tcW w:w="1985" w:type="dxa"/>
            <w:vMerge w:val="continue"/>
            <w:vAlign w:val="center"/>
          </w:tcPr>
          <w:p w14:paraId="589B838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7309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Merge w:val="continue"/>
            <w:vAlign w:val="center"/>
          </w:tcPr>
          <w:p w14:paraId="54F49A1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569" w:type="dxa"/>
            <w:vMerge w:val="continue"/>
            <w:vAlign w:val="center"/>
          </w:tcPr>
          <w:p w14:paraId="0D67B3E4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324BB083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脚踏板冲击试验符合G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B/T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24430-20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6.4.10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的规定</w:t>
            </w:r>
          </w:p>
        </w:tc>
        <w:tc>
          <w:tcPr>
            <w:tcW w:w="1985" w:type="dxa"/>
            <w:vMerge w:val="continue"/>
            <w:vAlign w:val="center"/>
          </w:tcPr>
          <w:p w14:paraId="1506BF1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2E5F5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36" w:type="dxa"/>
            <w:vAlign w:val="center"/>
          </w:tcPr>
          <w:p w14:paraId="3FA7DD4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12</w:t>
            </w:r>
          </w:p>
        </w:tc>
        <w:tc>
          <w:tcPr>
            <w:tcW w:w="1569" w:type="dxa"/>
            <w:vAlign w:val="center"/>
          </w:tcPr>
          <w:p w14:paraId="532059E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双层床稳定性</w:t>
            </w:r>
          </w:p>
        </w:tc>
        <w:tc>
          <w:tcPr>
            <w:tcW w:w="3969" w:type="dxa"/>
            <w:vAlign w:val="center"/>
          </w:tcPr>
          <w:p w14:paraId="77A73AA8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采用120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N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加载试验时，不能倾翻 </w:t>
            </w:r>
          </w:p>
        </w:tc>
        <w:tc>
          <w:tcPr>
            <w:tcW w:w="1985" w:type="dxa"/>
            <w:vAlign w:val="center"/>
          </w:tcPr>
          <w:p w14:paraId="711B9D2B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24430-2023</w:t>
            </w:r>
          </w:p>
        </w:tc>
      </w:tr>
    </w:tbl>
    <w:p w14:paraId="3EFDCB3F">
      <w:pPr>
        <w:rPr>
          <w:rFonts w:hint="eastAsia" w:ascii="宋体" w:hAnsi="宋体" w:eastAsia="宋体" w:cs="宋体"/>
          <w:bCs/>
          <w:kern w:val="44"/>
          <w:szCs w:val="24"/>
        </w:rPr>
      </w:pPr>
      <w:r>
        <w:rPr>
          <w:rFonts w:hint="eastAsia" w:ascii="宋体" w:hAnsi="宋体" w:eastAsia="宋体" w:cs="宋体"/>
          <w:bCs/>
          <w:kern w:val="44"/>
          <w:szCs w:val="24"/>
        </w:rPr>
        <w:t>特别声明：以上仅为关键指标要求，其余质量要求如无特别规定，参照国家相关现行有效标准执行。</w:t>
      </w:r>
    </w:p>
    <w:p w14:paraId="1227EC6C">
      <w:pPr>
        <w:keepNext/>
        <w:keepLines/>
        <w:adjustRightInd w:val="0"/>
        <w:snapToGrid w:val="0"/>
        <w:spacing w:before="156" w:beforeLines="50" w:line="360" w:lineRule="auto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5" w:name="_Toc10212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5、现行规范清单</w:t>
      </w:r>
      <w:bookmarkEnd w:id="5"/>
    </w:p>
    <w:p w14:paraId="5CFA04D5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5.1必须满足但不限于现行的基本规范：</w:t>
      </w:r>
    </w:p>
    <w:p w14:paraId="63E80BAA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3324-2017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木家具通用技术条件</w:t>
      </w:r>
    </w:p>
    <w:p w14:paraId="67FF97BA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3325-2024 金属家具通用技术条件</w:t>
      </w:r>
    </w:p>
    <w:p w14:paraId="2A87AA01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24430.1-2009 家用双层床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安全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第1部分:要求</w:t>
      </w:r>
    </w:p>
    <w:p w14:paraId="1CE82DBA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24430-20</w:t>
      </w:r>
      <w:r>
        <w:rPr>
          <w:rFonts w:hint="eastAsia" w:ascii="宋体" w:hAnsi="宋体" w:eastAsia="宋体" w:cs="宋体"/>
          <w:bCs/>
          <w:szCs w:val="21"/>
        </w:rPr>
        <w:t>23</w:t>
      </w:r>
      <w:r>
        <w:rPr>
          <w:rFonts w:hint="eastAsia" w:ascii="宋体" w:hAnsi="宋体" w:eastAsia="宋体" w:cs="宋体"/>
          <w:bCs/>
          <w:szCs w:val="21"/>
        </w:rPr>
        <w:t>双层床</w:t>
      </w:r>
      <w:r>
        <w:rPr>
          <w:rFonts w:hint="eastAsia" w:ascii="宋体" w:hAnsi="宋体" w:eastAsia="宋体" w:cs="宋体"/>
          <w:bCs/>
          <w:szCs w:val="21"/>
        </w:rPr>
        <w:t>结构</w:t>
      </w:r>
      <w:r>
        <w:rPr>
          <w:rFonts w:hint="eastAsia" w:ascii="宋体" w:hAnsi="宋体" w:eastAsia="宋体" w:cs="宋体"/>
          <w:bCs/>
          <w:szCs w:val="21"/>
        </w:rPr>
        <w:t>安全试验</w:t>
      </w:r>
      <w:r>
        <w:rPr>
          <w:rFonts w:hint="eastAsia" w:ascii="宋体" w:hAnsi="宋体" w:eastAsia="宋体" w:cs="宋体"/>
          <w:bCs/>
          <w:szCs w:val="21"/>
        </w:rPr>
        <w:t>方法</w:t>
      </w:r>
    </w:p>
    <w:p w14:paraId="443C47A5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15102-2017浸渍胶膜纸饰面纤维板和刨花板</w:t>
      </w:r>
    </w:p>
    <w:p w14:paraId="4720EDF5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17657-20</w:t>
      </w:r>
      <w:r>
        <w:rPr>
          <w:rFonts w:hint="eastAsia" w:ascii="宋体" w:hAnsi="宋体" w:eastAsia="宋体" w:cs="宋体"/>
          <w:bCs/>
          <w:szCs w:val="21"/>
        </w:rPr>
        <w:t>22</w:t>
      </w:r>
      <w:r>
        <w:rPr>
          <w:rFonts w:hint="eastAsia" w:ascii="宋体" w:hAnsi="宋体" w:eastAsia="宋体" w:cs="宋体"/>
          <w:bCs/>
          <w:szCs w:val="21"/>
        </w:rPr>
        <w:t xml:space="preserve"> 人造板及饰面人造板理化性能试验方法</w:t>
      </w:r>
    </w:p>
    <w:p w14:paraId="2CEBA800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 18580-2017 室内装饰装修材料 人造板及其制品中甲醛释放限量</w:t>
      </w:r>
    </w:p>
    <w:p w14:paraId="6BEEBE86">
      <w:pPr>
        <w:widowControl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GB 18584-2024 </w:t>
      </w:r>
      <w:r>
        <w:rPr>
          <w:rFonts w:hint="eastAsia" w:ascii="宋体" w:hAnsi="宋体" w:eastAsia="宋体" w:cs="宋体"/>
          <w:szCs w:val="21"/>
        </w:rPr>
        <w:t>家具中有害物质限量</w:t>
      </w:r>
    </w:p>
    <w:p w14:paraId="21E425EC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GB/T 39600-2021 </w:t>
      </w:r>
      <w:r>
        <w:rPr>
          <w:rFonts w:hint="eastAsia" w:ascii="宋体" w:hAnsi="宋体" w:eastAsia="宋体" w:cs="宋体"/>
          <w:szCs w:val="21"/>
        </w:rPr>
        <w:t>人造板及其制品甲醛释放量分级</w:t>
      </w:r>
    </w:p>
    <w:p w14:paraId="550A2850">
      <w:pPr>
        <w:widowControl/>
        <w:jc w:val="left"/>
        <w:rPr>
          <w:rFonts w:hint="eastAsia" w:ascii="宋体" w:hAnsi="宋体" w:eastAsia="宋体" w:cs="宋体"/>
        </w:rPr>
      </w:pPr>
    </w:p>
    <w:p w14:paraId="798B0324">
      <w:pPr>
        <w:widowControl/>
        <w:jc w:val="left"/>
        <w:rPr>
          <w:rFonts w:hint="eastAsia" w:ascii="宋体" w:hAnsi="宋体" w:eastAsia="宋体" w:cs="宋体"/>
        </w:rPr>
      </w:pPr>
    </w:p>
    <w:p w14:paraId="29CFCC87">
      <w:pPr>
        <w:widowControl/>
        <w:jc w:val="left"/>
        <w:rPr>
          <w:rFonts w:hint="eastAsia" w:ascii="宋体" w:hAnsi="宋体" w:eastAsia="宋体" w:cs="宋体"/>
        </w:rPr>
      </w:pPr>
    </w:p>
    <w:p w14:paraId="1FC5EE3C">
      <w:pPr>
        <w:widowControl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2649723F">
      <w:pPr>
        <w:keepNext/>
        <w:keepLines/>
        <w:adjustRightInd w:val="0"/>
        <w:snapToGrid w:val="0"/>
        <w:outlineLvl w:val="0"/>
        <w:rPr>
          <w:rFonts w:hint="eastAsia" w:ascii="宋体" w:hAnsi="宋体" w:eastAsia="宋体" w:cs="宋体"/>
          <w:b/>
          <w:bCs/>
          <w:kern w:val="44"/>
          <w:sz w:val="28"/>
          <w:szCs w:val="24"/>
        </w:rPr>
      </w:pPr>
      <w:bookmarkStart w:id="6" w:name="_Toc1699"/>
      <w:r>
        <w:rPr>
          <w:rFonts w:hint="eastAsia" w:ascii="宋体" w:hAnsi="宋体" w:eastAsia="宋体" w:cs="宋体"/>
          <w:b/>
          <w:bCs/>
          <w:kern w:val="44"/>
          <w:sz w:val="28"/>
          <w:szCs w:val="24"/>
        </w:rPr>
        <w:t>二、板式家具</w:t>
      </w:r>
      <w:bookmarkEnd w:id="6"/>
    </w:p>
    <w:p w14:paraId="15CA4293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7" w:name="_Toc9054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1、范围</w:t>
      </w:r>
      <w:bookmarkEnd w:id="7"/>
    </w:p>
    <w:p w14:paraId="51F489CB">
      <w:pPr>
        <w:widowControl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本标准适用于以人造板为主要基材、以板件为基本结构的拆装组合式家具，主要包括床、床边柜、衣柜、茶几、储物柜、餐桌、餐椅等。</w:t>
      </w:r>
    </w:p>
    <w:p w14:paraId="5305CC53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8" w:name="_Toc32692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2、规格</w:t>
      </w:r>
      <w:bookmarkEnd w:id="8"/>
    </w:p>
    <w:p w14:paraId="43907C99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各类板式家具产品的规格尺寸以招标清单要求为准。</w:t>
      </w:r>
    </w:p>
    <w:p w14:paraId="6D46D511">
      <w:pPr>
        <w:keepNext/>
        <w:keepLines/>
        <w:adjustRightInd w:val="0"/>
        <w:snapToGrid w:val="0"/>
        <w:spacing w:before="156" w:beforeLines="50" w:line="360" w:lineRule="auto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9" w:name="_Toc31439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3、原材料</w:t>
      </w:r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要求</w:t>
      </w:r>
      <w:bookmarkEnd w:id="9"/>
    </w:p>
    <w:p w14:paraId="04E1AB0A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3.1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板材：</w:t>
      </w:r>
    </w:p>
    <w:p w14:paraId="553837D7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刨花板应符合</w:t>
      </w: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4897-2015</w:t>
      </w:r>
      <w:r>
        <w:rPr>
          <w:rFonts w:hint="eastAsia" w:ascii="宋体" w:hAnsi="宋体" w:eastAsia="宋体" w:cs="宋体"/>
          <w:bCs/>
          <w:szCs w:val="21"/>
        </w:rPr>
        <w:t>《刨花板》</w:t>
      </w:r>
      <w:r>
        <w:rPr>
          <w:rFonts w:hint="eastAsia" w:ascii="宋体" w:hAnsi="宋体" w:eastAsia="宋体" w:cs="宋体"/>
          <w:bCs/>
          <w:szCs w:val="21"/>
        </w:rPr>
        <w:t>的规定</w:t>
      </w:r>
      <w:r>
        <w:rPr>
          <w:rFonts w:hint="eastAsia" w:ascii="宋体" w:hAnsi="宋体" w:eastAsia="宋体" w:cs="宋体"/>
          <w:bCs/>
          <w:szCs w:val="21"/>
        </w:rPr>
        <w:t>；</w:t>
      </w:r>
    </w:p>
    <w:p w14:paraId="2CBE0B41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密度板应符合</w:t>
      </w: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11718-20</w:t>
      </w:r>
      <w:r>
        <w:rPr>
          <w:rFonts w:hint="eastAsia" w:ascii="宋体" w:hAnsi="宋体" w:eastAsia="宋体" w:cs="宋体"/>
          <w:bCs/>
          <w:szCs w:val="21"/>
        </w:rPr>
        <w:t>21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《</w:t>
      </w:r>
      <w:r>
        <w:rPr>
          <w:rFonts w:hint="eastAsia" w:ascii="宋体" w:hAnsi="宋体" w:eastAsia="宋体" w:cs="宋体"/>
          <w:bCs/>
          <w:szCs w:val="21"/>
        </w:rPr>
        <w:t>中密度纤维板</w:t>
      </w:r>
      <w:r>
        <w:rPr>
          <w:rFonts w:hint="eastAsia" w:ascii="宋体" w:hAnsi="宋体" w:eastAsia="宋体" w:cs="宋体"/>
          <w:bCs/>
          <w:szCs w:val="21"/>
        </w:rPr>
        <w:t>》</w:t>
      </w:r>
      <w:r>
        <w:rPr>
          <w:rFonts w:hint="eastAsia" w:ascii="宋体" w:hAnsi="宋体" w:eastAsia="宋体" w:cs="宋体"/>
          <w:bCs/>
          <w:szCs w:val="21"/>
        </w:rPr>
        <w:t>的规定</w:t>
      </w:r>
      <w:r>
        <w:rPr>
          <w:rFonts w:hint="eastAsia" w:ascii="宋体" w:hAnsi="宋体" w:eastAsia="宋体" w:cs="宋体"/>
          <w:bCs/>
          <w:szCs w:val="21"/>
        </w:rPr>
        <w:t>。</w:t>
      </w:r>
    </w:p>
    <w:p w14:paraId="755D9915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3.2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五金件：</w:t>
      </w:r>
    </w:p>
    <w:p w14:paraId="44DACA62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碳素钢应符合GB/T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700-2006、GB/T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905-1994的规定；</w:t>
      </w:r>
    </w:p>
    <w:p w14:paraId="206E8481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冷轧钢板及钢带应符合GB/T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700-2006、GB/T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11253-2019的规定；</w:t>
      </w:r>
    </w:p>
    <w:p w14:paraId="1EEF45B8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锌合金应符合GB/T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13818-2024的规定；</w:t>
      </w:r>
    </w:p>
    <w:p w14:paraId="7113ACCB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铝合金应符合GB/</w:t>
      </w:r>
      <w:r>
        <w:rPr>
          <w:rFonts w:hint="eastAsia" w:ascii="宋体" w:hAnsi="宋体" w:eastAsia="宋体" w:cs="宋体"/>
          <w:bCs/>
          <w:szCs w:val="21"/>
        </w:rPr>
        <w:t xml:space="preserve">T </w:t>
      </w:r>
      <w:r>
        <w:rPr>
          <w:rFonts w:hint="eastAsia" w:ascii="宋体" w:hAnsi="宋体" w:eastAsia="宋体" w:cs="宋体"/>
          <w:bCs/>
          <w:szCs w:val="21"/>
        </w:rPr>
        <w:t>5237.1-2017、GB/T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15115-2024、GB/T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3190-2020的规定；</w:t>
      </w:r>
    </w:p>
    <w:p w14:paraId="43A0BB51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不锈钢应符合GB/T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3280-2015的规定；</w:t>
      </w:r>
    </w:p>
    <w:p w14:paraId="1DBEC7DF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塑料应符合GB/T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12672-2009的规定。</w:t>
      </w:r>
    </w:p>
    <w:p w14:paraId="29FA2388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10" w:name="_Toc8725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、技术要求</w:t>
      </w:r>
      <w:bookmarkEnd w:id="10"/>
    </w:p>
    <w:p w14:paraId="6D02E7F2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4.1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浸渍胶膜纸饰面刨花板</w:t>
      </w:r>
    </w:p>
    <w:p w14:paraId="502B6EC1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外观应满足</w:t>
      </w:r>
      <w:r>
        <w:rPr>
          <w:rFonts w:hint="eastAsia" w:ascii="宋体" w:hAnsi="宋体" w:eastAsia="宋体" w:cs="宋体"/>
          <w:bCs/>
          <w:szCs w:val="21"/>
        </w:rPr>
        <w:t>GB/T 15102-2017中优等品的要求，除满足以下要求外，还应满足GB/T 15102-2017《浸渍胶膜纸饰面纤维板和刨花板》中的其它要求</w:t>
      </w:r>
      <w:r>
        <w:rPr>
          <w:rFonts w:hint="eastAsia" w:ascii="宋体" w:hAnsi="宋体" w:eastAsia="宋体" w:cs="宋体"/>
          <w:bCs/>
          <w:szCs w:val="21"/>
        </w:rPr>
        <w:t>。</w:t>
      </w:r>
    </w:p>
    <w:tbl>
      <w:tblPr>
        <w:tblStyle w:val="14"/>
        <w:tblW w:w="841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85"/>
        <w:gridCol w:w="992"/>
        <w:gridCol w:w="992"/>
        <w:gridCol w:w="992"/>
        <w:gridCol w:w="993"/>
        <w:gridCol w:w="1747"/>
      </w:tblGrid>
      <w:tr w14:paraId="3BE4A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72DDD2F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1985" w:type="dxa"/>
            <w:vMerge w:val="restart"/>
            <w:vAlign w:val="center"/>
          </w:tcPr>
          <w:p w14:paraId="57B3A4E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3969" w:type="dxa"/>
            <w:gridSpan w:val="4"/>
            <w:vAlign w:val="center"/>
          </w:tcPr>
          <w:p w14:paraId="79C1E2B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基本厚度/mm</w:t>
            </w:r>
          </w:p>
        </w:tc>
        <w:tc>
          <w:tcPr>
            <w:tcW w:w="1747" w:type="dxa"/>
          </w:tcPr>
          <w:p w14:paraId="2BBCEB8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检测方法</w:t>
            </w:r>
          </w:p>
        </w:tc>
      </w:tr>
      <w:tr w14:paraId="30456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71EE2C7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vMerge w:val="continue"/>
            <w:vAlign w:val="center"/>
          </w:tcPr>
          <w:p w14:paraId="7BA9228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435DD6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＞6~13</w:t>
            </w:r>
          </w:p>
        </w:tc>
        <w:tc>
          <w:tcPr>
            <w:tcW w:w="992" w:type="dxa"/>
            <w:vAlign w:val="center"/>
          </w:tcPr>
          <w:p w14:paraId="1E0AA7E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＞13~20</w:t>
            </w:r>
          </w:p>
        </w:tc>
        <w:tc>
          <w:tcPr>
            <w:tcW w:w="992" w:type="dxa"/>
            <w:vAlign w:val="center"/>
          </w:tcPr>
          <w:p w14:paraId="3F92CBB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＞20~25</w:t>
            </w:r>
          </w:p>
        </w:tc>
        <w:tc>
          <w:tcPr>
            <w:tcW w:w="993" w:type="dxa"/>
            <w:vAlign w:val="center"/>
          </w:tcPr>
          <w:p w14:paraId="7C5E42A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＞25~3</w:t>
            </w: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747" w:type="dxa"/>
            <w:vMerge w:val="restart"/>
            <w:vAlign w:val="center"/>
          </w:tcPr>
          <w:p w14:paraId="2ADDCFA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15102-2017</w:t>
            </w:r>
          </w:p>
          <w:p w14:paraId="1DE63D5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17657-20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22</w:t>
            </w:r>
          </w:p>
        </w:tc>
      </w:tr>
      <w:tr w14:paraId="265A1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709" w:type="dxa"/>
            <w:vAlign w:val="center"/>
          </w:tcPr>
          <w:p w14:paraId="7B73D46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985" w:type="dxa"/>
            <w:vAlign w:val="center"/>
          </w:tcPr>
          <w:p w14:paraId="220CCF4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静曲强度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MPa</w:t>
            </w:r>
          </w:p>
        </w:tc>
        <w:tc>
          <w:tcPr>
            <w:tcW w:w="992" w:type="dxa"/>
          </w:tcPr>
          <w:p w14:paraId="24161DB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992" w:type="dxa"/>
          </w:tcPr>
          <w:p w14:paraId="3F2F23E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</w:t>
            </w: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992" w:type="dxa"/>
          </w:tcPr>
          <w:p w14:paraId="758A6AB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</w:t>
            </w:r>
            <w:r>
              <w:rPr>
                <w:rFonts w:hint="eastAsia" w:ascii="宋体" w:hAnsi="宋体" w:eastAsia="宋体" w:cs="宋体"/>
                <w:szCs w:val="21"/>
              </w:rPr>
              <w:t>0.5</w:t>
            </w:r>
          </w:p>
        </w:tc>
        <w:tc>
          <w:tcPr>
            <w:tcW w:w="993" w:type="dxa"/>
          </w:tcPr>
          <w:p w14:paraId="0F9146B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9.5</w:t>
            </w:r>
          </w:p>
        </w:tc>
        <w:tc>
          <w:tcPr>
            <w:tcW w:w="1747" w:type="dxa"/>
            <w:vMerge w:val="continue"/>
          </w:tcPr>
          <w:p w14:paraId="644D915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B986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709" w:type="dxa"/>
            <w:vAlign w:val="center"/>
          </w:tcPr>
          <w:p w14:paraId="5054E4F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985" w:type="dxa"/>
            <w:vAlign w:val="center"/>
          </w:tcPr>
          <w:p w14:paraId="53EBE39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内结合强度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MPa</w:t>
            </w:r>
          </w:p>
        </w:tc>
        <w:tc>
          <w:tcPr>
            <w:tcW w:w="992" w:type="dxa"/>
          </w:tcPr>
          <w:p w14:paraId="7087124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≥0.4</w:t>
            </w:r>
          </w:p>
        </w:tc>
        <w:tc>
          <w:tcPr>
            <w:tcW w:w="992" w:type="dxa"/>
          </w:tcPr>
          <w:p w14:paraId="33BC180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≥0.35</w:t>
            </w:r>
          </w:p>
        </w:tc>
        <w:tc>
          <w:tcPr>
            <w:tcW w:w="992" w:type="dxa"/>
          </w:tcPr>
          <w:p w14:paraId="6FE0EE8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≥0.3</w:t>
            </w:r>
          </w:p>
        </w:tc>
        <w:tc>
          <w:tcPr>
            <w:tcW w:w="993" w:type="dxa"/>
          </w:tcPr>
          <w:p w14:paraId="6FE629A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≥0.25</w:t>
            </w:r>
          </w:p>
        </w:tc>
        <w:tc>
          <w:tcPr>
            <w:tcW w:w="1747" w:type="dxa"/>
            <w:vMerge w:val="continue"/>
          </w:tcPr>
          <w:p w14:paraId="0B434C6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42E8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747AC55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985" w:type="dxa"/>
            <w:vAlign w:val="center"/>
          </w:tcPr>
          <w:p w14:paraId="01B517B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含水率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%</w:t>
            </w:r>
          </w:p>
        </w:tc>
        <w:tc>
          <w:tcPr>
            <w:tcW w:w="3969" w:type="dxa"/>
            <w:gridSpan w:val="4"/>
          </w:tcPr>
          <w:p w14:paraId="245E04A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</w:p>
        </w:tc>
        <w:tc>
          <w:tcPr>
            <w:tcW w:w="1747" w:type="dxa"/>
            <w:vMerge w:val="continue"/>
          </w:tcPr>
          <w:p w14:paraId="5E55753C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AEC9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vAlign w:val="center"/>
          </w:tcPr>
          <w:p w14:paraId="2736125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 w14:paraId="11F0D14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密度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g/cm</w:t>
            </w:r>
            <w:r>
              <w:rPr>
                <w:rFonts w:hint="eastAsia" w:ascii="宋体" w:hAnsi="宋体" w:eastAsia="宋体" w:cs="宋体"/>
                <w:szCs w:val="21"/>
              </w:rPr>
              <w:t>³</w:t>
            </w:r>
          </w:p>
        </w:tc>
        <w:tc>
          <w:tcPr>
            <w:tcW w:w="3969" w:type="dxa"/>
            <w:gridSpan w:val="4"/>
          </w:tcPr>
          <w:p w14:paraId="4DD511A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0.6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0.9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1747" w:type="dxa"/>
            <w:vMerge w:val="continue"/>
          </w:tcPr>
          <w:p w14:paraId="17F8228C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D450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09" w:type="dxa"/>
            <w:vAlign w:val="center"/>
          </w:tcPr>
          <w:p w14:paraId="285B0C5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985" w:type="dxa"/>
          </w:tcPr>
          <w:p w14:paraId="3BDBFA4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吸水厚度膨胀率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%</w:t>
            </w:r>
          </w:p>
        </w:tc>
        <w:tc>
          <w:tcPr>
            <w:tcW w:w="3969" w:type="dxa"/>
            <w:gridSpan w:val="4"/>
          </w:tcPr>
          <w:p w14:paraId="757D12C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小时吸水厚度膨胀率≤8%</w:t>
            </w:r>
          </w:p>
        </w:tc>
        <w:tc>
          <w:tcPr>
            <w:tcW w:w="1747" w:type="dxa"/>
            <w:vMerge w:val="continue"/>
          </w:tcPr>
          <w:p w14:paraId="4D369BE8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1B74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7E93307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985" w:type="dxa"/>
            <w:vMerge w:val="restart"/>
            <w:vAlign w:val="center"/>
          </w:tcPr>
          <w:p w14:paraId="03C16F5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握螺钉力</w:t>
            </w:r>
            <w:r>
              <w:rPr>
                <w:rFonts w:hint="eastAsia" w:ascii="宋体" w:hAnsi="宋体" w:eastAsia="宋体" w:cs="宋体"/>
                <w:szCs w:val="21"/>
              </w:rPr>
              <w:t>/N</w:t>
            </w:r>
          </w:p>
        </w:tc>
        <w:tc>
          <w:tcPr>
            <w:tcW w:w="3969" w:type="dxa"/>
            <w:gridSpan w:val="4"/>
          </w:tcPr>
          <w:p w14:paraId="52C9B20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板面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Cs w:val="21"/>
              </w:rPr>
              <w:t>00</w:t>
            </w:r>
          </w:p>
        </w:tc>
        <w:tc>
          <w:tcPr>
            <w:tcW w:w="1747" w:type="dxa"/>
            <w:vMerge w:val="continue"/>
          </w:tcPr>
          <w:p w14:paraId="7EA7A71A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2864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10EA4C9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vMerge w:val="continue"/>
          </w:tcPr>
          <w:p w14:paraId="6807244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969" w:type="dxa"/>
            <w:gridSpan w:val="4"/>
          </w:tcPr>
          <w:p w14:paraId="17762EE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板边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szCs w:val="21"/>
              </w:rPr>
              <w:t>00</w:t>
            </w:r>
          </w:p>
        </w:tc>
        <w:tc>
          <w:tcPr>
            <w:tcW w:w="1747" w:type="dxa"/>
            <w:vMerge w:val="continue"/>
          </w:tcPr>
          <w:p w14:paraId="7DB36815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EA6C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77E99DF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985" w:type="dxa"/>
          </w:tcPr>
          <w:p w14:paraId="19C13DE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表面胶合强度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MPa</w:t>
            </w:r>
          </w:p>
        </w:tc>
        <w:tc>
          <w:tcPr>
            <w:tcW w:w="3969" w:type="dxa"/>
            <w:gridSpan w:val="4"/>
          </w:tcPr>
          <w:p w14:paraId="7E99E1C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≥0.6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1747" w:type="dxa"/>
            <w:vMerge w:val="continue"/>
          </w:tcPr>
          <w:p w14:paraId="47BE1B55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D4AF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7D9A875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1985" w:type="dxa"/>
          </w:tcPr>
          <w:p w14:paraId="6DD6CA8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表面耐冷热循环</w:t>
            </w:r>
          </w:p>
        </w:tc>
        <w:tc>
          <w:tcPr>
            <w:tcW w:w="3969" w:type="dxa"/>
            <w:gridSpan w:val="4"/>
          </w:tcPr>
          <w:p w14:paraId="2E47E83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无裂缝、鼓泡</w:t>
            </w:r>
            <w:r>
              <w:rPr>
                <w:rFonts w:hint="eastAsia" w:ascii="宋体" w:hAnsi="宋体" w:eastAsia="宋体" w:cs="宋体"/>
                <w:szCs w:val="21"/>
              </w:rPr>
              <w:t>、变色、起皱等</w:t>
            </w:r>
          </w:p>
        </w:tc>
        <w:tc>
          <w:tcPr>
            <w:tcW w:w="1747" w:type="dxa"/>
            <w:vMerge w:val="continue"/>
          </w:tcPr>
          <w:p w14:paraId="01580E6B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20A7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3D552AF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1985" w:type="dxa"/>
          </w:tcPr>
          <w:p w14:paraId="6F1B6A8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表面耐划痕</w:t>
            </w:r>
          </w:p>
        </w:tc>
        <w:tc>
          <w:tcPr>
            <w:tcW w:w="3969" w:type="dxa"/>
            <w:gridSpan w:val="4"/>
          </w:tcPr>
          <w:p w14:paraId="08FF65F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≥1.5N表面无</w:t>
            </w:r>
            <w:r>
              <w:rPr>
                <w:rFonts w:hint="eastAsia" w:ascii="宋体" w:hAnsi="宋体" w:eastAsia="宋体" w:cs="宋体"/>
                <w:szCs w:val="21"/>
              </w:rPr>
              <w:t>大于90%的</w:t>
            </w:r>
            <w:r>
              <w:rPr>
                <w:rFonts w:hint="eastAsia" w:ascii="宋体" w:hAnsi="宋体" w:eastAsia="宋体" w:cs="宋体"/>
                <w:szCs w:val="21"/>
              </w:rPr>
              <w:t>连续划痕</w:t>
            </w:r>
          </w:p>
        </w:tc>
        <w:tc>
          <w:tcPr>
            <w:tcW w:w="1747" w:type="dxa"/>
            <w:vMerge w:val="continue"/>
          </w:tcPr>
          <w:p w14:paraId="57BFE770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6447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3BE1478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1985" w:type="dxa"/>
            <w:vMerge w:val="restart"/>
            <w:vAlign w:val="center"/>
          </w:tcPr>
          <w:p w14:paraId="3F804A8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表面耐磨</w:t>
            </w:r>
          </w:p>
        </w:tc>
        <w:tc>
          <w:tcPr>
            <w:tcW w:w="3969" w:type="dxa"/>
            <w:gridSpan w:val="4"/>
          </w:tcPr>
          <w:p w14:paraId="0F0DE1D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磨耗值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≤80 </w:t>
            </w:r>
            <w:r>
              <w:rPr>
                <w:rFonts w:hint="eastAsia" w:ascii="宋体" w:hAnsi="宋体" w:eastAsia="宋体" w:cs="宋体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Cs w:val="21"/>
              </w:rPr>
              <w:t>g/100r</w:t>
            </w:r>
          </w:p>
        </w:tc>
        <w:tc>
          <w:tcPr>
            <w:tcW w:w="1747" w:type="dxa"/>
            <w:vMerge w:val="continue"/>
          </w:tcPr>
          <w:p w14:paraId="144169D0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8FDE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66A2B25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vMerge w:val="continue"/>
          </w:tcPr>
          <w:p w14:paraId="426B925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969" w:type="dxa"/>
            <w:gridSpan w:val="4"/>
          </w:tcPr>
          <w:p w14:paraId="4866145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图案</w:t>
            </w:r>
            <w:r>
              <w:rPr>
                <w:rFonts w:hint="eastAsia" w:ascii="宋体" w:hAnsi="宋体" w:eastAsia="宋体" w:cs="宋体"/>
                <w:szCs w:val="21"/>
              </w:rPr>
              <w:t>纹：</w:t>
            </w:r>
            <w:r>
              <w:rPr>
                <w:rFonts w:hint="eastAsia" w:ascii="宋体" w:hAnsi="宋体" w:eastAsia="宋体" w:cs="宋体"/>
                <w:szCs w:val="21"/>
              </w:rPr>
              <w:t>磨100r后应保留50%以上花纹</w:t>
            </w:r>
          </w:p>
        </w:tc>
        <w:tc>
          <w:tcPr>
            <w:tcW w:w="1747" w:type="dxa"/>
            <w:vMerge w:val="continue"/>
          </w:tcPr>
          <w:p w14:paraId="44C4CE08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6E57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466B823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85" w:type="dxa"/>
            <w:vMerge w:val="continue"/>
          </w:tcPr>
          <w:p w14:paraId="3446D90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969" w:type="dxa"/>
            <w:gridSpan w:val="4"/>
          </w:tcPr>
          <w:p w14:paraId="7AEB3B2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素色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磨350r后应无露底现象</w:t>
            </w:r>
          </w:p>
        </w:tc>
        <w:tc>
          <w:tcPr>
            <w:tcW w:w="1747" w:type="dxa"/>
            <w:vMerge w:val="continue"/>
          </w:tcPr>
          <w:p w14:paraId="43C8CEC0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016F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2BADE6E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1985" w:type="dxa"/>
            <w:vAlign w:val="center"/>
          </w:tcPr>
          <w:p w14:paraId="72DB291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表面耐香烟灼烧</w:t>
            </w:r>
          </w:p>
        </w:tc>
        <w:tc>
          <w:tcPr>
            <w:tcW w:w="3969" w:type="dxa"/>
            <w:gridSpan w:val="4"/>
          </w:tcPr>
          <w:p w14:paraId="182ADDA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747" w:type="dxa"/>
            <w:vMerge w:val="continue"/>
          </w:tcPr>
          <w:p w14:paraId="3E762BB2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9CC5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23F8EE1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  <w:tc>
          <w:tcPr>
            <w:tcW w:w="1985" w:type="dxa"/>
          </w:tcPr>
          <w:p w14:paraId="793BFFC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表面耐干热</w:t>
            </w:r>
          </w:p>
        </w:tc>
        <w:tc>
          <w:tcPr>
            <w:tcW w:w="3969" w:type="dxa"/>
            <w:gridSpan w:val="4"/>
          </w:tcPr>
          <w:p w14:paraId="6738FCF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747" w:type="dxa"/>
            <w:vMerge w:val="continue"/>
          </w:tcPr>
          <w:p w14:paraId="45A26CB9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CFA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2247003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1985" w:type="dxa"/>
          </w:tcPr>
          <w:p w14:paraId="21E107E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表面耐污染腐蚀</w:t>
            </w:r>
          </w:p>
        </w:tc>
        <w:tc>
          <w:tcPr>
            <w:tcW w:w="3969" w:type="dxa"/>
            <w:gridSpan w:val="4"/>
          </w:tcPr>
          <w:p w14:paraId="18D4EBC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素色：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4级；图案纹：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5级</w:t>
            </w:r>
          </w:p>
        </w:tc>
        <w:tc>
          <w:tcPr>
            <w:tcW w:w="1747" w:type="dxa"/>
            <w:vMerge w:val="continue"/>
          </w:tcPr>
          <w:p w14:paraId="6B94FE33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C049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9" w:type="dxa"/>
            <w:vAlign w:val="center"/>
          </w:tcPr>
          <w:p w14:paraId="41CF41E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  <w:tc>
          <w:tcPr>
            <w:tcW w:w="1985" w:type="dxa"/>
          </w:tcPr>
          <w:p w14:paraId="56356D4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表面耐龟裂</w:t>
            </w:r>
          </w:p>
        </w:tc>
        <w:tc>
          <w:tcPr>
            <w:tcW w:w="3969" w:type="dxa"/>
            <w:gridSpan w:val="4"/>
          </w:tcPr>
          <w:p w14:paraId="06B17B8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747" w:type="dxa"/>
            <w:vMerge w:val="continue"/>
          </w:tcPr>
          <w:p w14:paraId="7C62734E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C18B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6A1B9FE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1985" w:type="dxa"/>
          </w:tcPr>
          <w:p w14:paraId="57C8921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表面耐水蒸汽</w:t>
            </w:r>
          </w:p>
        </w:tc>
        <w:tc>
          <w:tcPr>
            <w:tcW w:w="3969" w:type="dxa"/>
            <w:gridSpan w:val="4"/>
          </w:tcPr>
          <w:p w14:paraId="23679D9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747" w:type="dxa"/>
            <w:vMerge w:val="continue"/>
          </w:tcPr>
          <w:p w14:paraId="3EF535FD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49BD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3F6CBE7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</w:t>
            </w:r>
          </w:p>
        </w:tc>
        <w:tc>
          <w:tcPr>
            <w:tcW w:w="1985" w:type="dxa"/>
          </w:tcPr>
          <w:p w14:paraId="124BD0B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耐光色牢度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级</w:t>
            </w:r>
          </w:p>
        </w:tc>
        <w:tc>
          <w:tcPr>
            <w:tcW w:w="3969" w:type="dxa"/>
            <w:gridSpan w:val="4"/>
          </w:tcPr>
          <w:p w14:paraId="72DCA08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蓝色羊毛布6级，达到灰度卡4级</w:t>
            </w:r>
          </w:p>
        </w:tc>
        <w:tc>
          <w:tcPr>
            <w:tcW w:w="1747" w:type="dxa"/>
            <w:vMerge w:val="continue"/>
          </w:tcPr>
          <w:p w14:paraId="74C2B50E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D0F3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72EEFB3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17</w:t>
            </w:r>
          </w:p>
        </w:tc>
        <w:tc>
          <w:tcPr>
            <w:tcW w:w="1985" w:type="dxa"/>
            <w:vAlign w:val="center"/>
          </w:tcPr>
          <w:p w14:paraId="105F379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甲醛释放量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4F794">
            <w:pPr>
              <w:widowControl/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≤0.050</w:t>
            </w:r>
            <w:r>
              <w:rPr>
                <w:rFonts w:hint="eastAsia" w:ascii="宋体" w:hAnsi="宋体" w:eastAsia="宋体" w:cs="宋体"/>
                <w:szCs w:val="20"/>
              </w:rPr>
              <w:t>mg/m</w:t>
            </w:r>
            <w:r>
              <w:rPr>
                <w:rFonts w:hint="eastAsia" w:ascii="宋体" w:hAnsi="宋体" w:eastAsia="宋体" w:cs="宋体"/>
                <w:szCs w:val="20"/>
              </w:rPr>
              <w:t>³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D5F8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39600-2021</w:t>
            </w:r>
          </w:p>
        </w:tc>
      </w:tr>
      <w:tr w14:paraId="2E64D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011C717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</w:t>
            </w:r>
          </w:p>
        </w:tc>
        <w:tc>
          <w:tcPr>
            <w:tcW w:w="1985" w:type="dxa"/>
            <w:vAlign w:val="center"/>
          </w:tcPr>
          <w:p w14:paraId="0BE5C20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T</w:t>
            </w:r>
            <w:r>
              <w:rPr>
                <w:rFonts w:hint="eastAsia" w:ascii="宋体" w:hAnsi="宋体" w:eastAsia="宋体" w:cs="宋体"/>
                <w:szCs w:val="21"/>
              </w:rPr>
              <w:t>VOC释放量</w:t>
            </w:r>
          </w:p>
        </w:tc>
        <w:tc>
          <w:tcPr>
            <w:tcW w:w="396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BEDEC">
            <w:pPr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≤0.5</w:t>
            </w:r>
            <w:r>
              <w:rPr>
                <w:rFonts w:hint="eastAsia" w:ascii="宋体" w:hAnsi="宋体" w:eastAsia="宋体" w:cs="宋体"/>
                <w:szCs w:val="20"/>
              </w:rPr>
              <w:t>mg/m</w:t>
            </w:r>
            <w:r>
              <w:rPr>
                <w:rFonts w:hint="eastAsia" w:ascii="宋体" w:hAnsi="宋体" w:eastAsia="宋体" w:cs="宋体"/>
                <w:szCs w:val="20"/>
              </w:rPr>
              <w:t>³</w:t>
            </w:r>
          </w:p>
        </w:tc>
        <w:tc>
          <w:tcPr>
            <w:tcW w:w="1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3611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 18584-2024</w:t>
            </w:r>
          </w:p>
        </w:tc>
      </w:tr>
    </w:tbl>
    <w:p w14:paraId="005109F6">
      <w:pPr>
        <w:spacing w:before="156" w:beforeLines="50" w:after="156" w:afterLines="50"/>
        <w:rPr>
          <w:rFonts w:hint="eastAsia"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4.2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kern w:val="0"/>
          <w:szCs w:val="21"/>
        </w:rPr>
        <w:t>浸渍</w:t>
      </w:r>
      <w:r>
        <w:rPr>
          <w:rFonts w:hint="eastAsia" w:ascii="宋体" w:hAnsi="宋体" w:eastAsia="宋体" w:cs="宋体"/>
          <w:b/>
          <w:kern w:val="0"/>
          <w:szCs w:val="21"/>
        </w:rPr>
        <w:t>胶膜纸</w:t>
      </w:r>
      <w:r>
        <w:rPr>
          <w:rFonts w:hint="eastAsia" w:ascii="宋体" w:hAnsi="宋体" w:eastAsia="宋体" w:cs="宋体"/>
          <w:b/>
          <w:kern w:val="0"/>
          <w:szCs w:val="21"/>
        </w:rPr>
        <w:t>饰面纤维板</w:t>
      </w:r>
    </w:p>
    <w:p w14:paraId="38B3EBDC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外观应满足</w:t>
      </w:r>
      <w:r>
        <w:rPr>
          <w:rFonts w:hint="eastAsia" w:ascii="宋体" w:hAnsi="宋体" w:eastAsia="宋体" w:cs="宋体"/>
          <w:bCs/>
          <w:szCs w:val="21"/>
        </w:rPr>
        <w:t>GB/T 15102-2017中优等品的要求，除满足以下要求外，还应满足GB/T 15102-2017《浸渍胶膜纸饰面纤维板和刨花板》中的其它要求</w:t>
      </w:r>
      <w:r>
        <w:rPr>
          <w:rFonts w:hint="eastAsia" w:ascii="宋体" w:hAnsi="宋体" w:eastAsia="宋体" w:cs="宋体"/>
          <w:bCs/>
          <w:szCs w:val="21"/>
        </w:rPr>
        <w:t>。</w:t>
      </w:r>
    </w:p>
    <w:tbl>
      <w:tblPr>
        <w:tblStyle w:val="14"/>
        <w:tblW w:w="8410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268"/>
        <w:gridCol w:w="851"/>
        <w:gridCol w:w="992"/>
        <w:gridCol w:w="992"/>
        <w:gridCol w:w="992"/>
        <w:gridCol w:w="1606"/>
      </w:tblGrid>
      <w:tr w14:paraId="24DE8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3A96D1D6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268" w:type="dxa"/>
            <w:vMerge w:val="restart"/>
            <w:vAlign w:val="center"/>
          </w:tcPr>
          <w:p w14:paraId="42670BE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3827" w:type="dxa"/>
            <w:gridSpan w:val="4"/>
            <w:vAlign w:val="center"/>
          </w:tcPr>
          <w:p w14:paraId="596B07C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技术要求</w:t>
            </w:r>
          </w:p>
        </w:tc>
        <w:tc>
          <w:tcPr>
            <w:tcW w:w="1606" w:type="dxa"/>
            <w:vMerge w:val="restart"/>
            <w:vAlign w:val="center"/>
          </w:tcPr>
          <w:p w14:paraId="35F2EA6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检测方法</w:t>
            </w:r>
          </w:p>
        </w:tc>
      </w:tr>
      <w:tr w14:paraId="40CD4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575BBA2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2D8E0E8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gridSpan w:val="4"/>
            <w:vAlign w:val="center"/>
          </w:tcPr>
          <w:p w14:paraId="4E043AB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基本厚度/mm</w:t>
            </w:r>
          </w:p>
        </w:tc>
        <w:tc>
          <w:tcPr>
            <w:tcW w:w="1606" w:type="dxa"/>
            <w:vMerge w:val="continue"/>
            <w:vAlign w:val="center"/>
          </w:tcPr>
          <w:p w14:paraId="6C26E03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854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709" w:type="dxa"/>
            <w:vMerge w:val="continue"/>
            <w:vAlign w:val="center"/>
          </w:tcPr>
          <w:p w14:paraId="6E5ED9E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68" w:type="dxa"/>
            <w:vMerge w:val="continue"/>
            <w:vAlign w:val="center"/>
          </w:tcPr>
          <w:p w14:paraId="4F80438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0529FD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＞6~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992" w:type="dxa"/>
            <w:vAlign w:val="center"/>
          </w:tcPr>
          <w:p w14:paraId="61626DF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</w:t>
            </w:r>
            <w:r>
              <w:rPr>
                <w:rFonts w:hint="eastAsia" w:ascii="宋体" w:hAnsi="宋体" w:eastAsia="宋体" w:cs="宋体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992" w:type="dxa"/>
            <w:vAlign w:val="center"/>
          </w:tcPr>
          <w:p w14:paraId="0174B5B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</w:t>
            </w:r>
            <w:r>
              <w:rPr>
                <w:rFonts w:hint="eastAsia" w:ascii="宋体" w:hAnsi="宋体" w:eastAsia="宋体" w:cs="宋体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szCs w:val="21"/>
              </w:rPr>
              <w:t>~2</w:t>
            </w: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14:paraId="2067A68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＞</w:t>
            </w:r>
            <w:r>
              <w:rPr>
                <w:rFonts w:hint="eastAsia" w:ascii="宋体" w:hAnsi="宋体" w:eastAsia="宋体" w:cs="宋体"/>
                <w:szCs w:val="21"/>
              </w:rPr>
              <w:t>22</w:t>
            </w:r>
            <w:r>
              <w:rPr>
                <w:rFonts w:hint="eastAsia" w:ascii="宋体" w:hAnsi="宋体" w:eastAsia="宋体" w:cs="宋体"/>
                <w:szCs w:val="21"/>
              </w:rPr>
              <w:t>~3</w:t>
            </w: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606" w:type="dxa"/>
            <w:vMerge w:val="continue"/>
          </w:tcPr>
          <w:p w14:paraId="77F1344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F645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" w:hRule="atLeast"/>
        </w:trPr>
        <w:tc>
          <w:tcPr>
            <w:tcW w:w="709" w:type="dxa"/>
            <w:vAlign w:val="center"/>
          </w:tcPr>
          <w:p w14:paraId="37B2B88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14:paraId="2D7B405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静曲强度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MPa</w:t>
            </w:r>
          </w:p>
        </w:tc>
        <w:tc>
          <w:tcPr>
            <w:tcW w:w="851" w:type="dxa"/>
          </w:tcPr>
          <w:p w14:paraId="3E204CB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27</w:t>
            </w:r>
          </w:p>
        </w:tc>
        <w:tc>
          <w:tcPr>
            <w:tcW w:w="992" w:type="dxa"/>
          </w:tcPr>
          <w:p w14:paraId="28846C6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26</w:t>
            </w:r>
          </w:p>
        </w:tc>
        <w:tc>
          <w:tcPr>
            <w:tcW w:w="992" w:type="dxa"/>
          </w:tcPr>
          <w:p w14:paraId="646DB97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24</w:t>
            </w:r>
          </w:p>
        </w:tc>
        <w:tc>
          <w:tcPr>
            <w:tcW w:w="992" w:type="dxa"/>
          </w:tcPr>
          <w:p w14:paraId="73DC156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23</w:t>
            </w:r>
          </w:p>
        </w:tc>
        <w:tc>
          <w:tcPr>
            <w:tcW w:w="1606" w:type="dxa"/>
            <w:vMerge w:val="restart"/>
            <w:vAlign w:val="center"/>
          </w:tcPr>
          <w:p w14:paraId="72E8B0A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15102-2017</w:t>
            </w:r>
          </w:p>
          <w:p w14:paraId="23C3DA2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17657-20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22</w:t>
            </w:r>
          </w:p>
        </w:tc>
      </w:tr>
      <w:tr w14:paraId="75B6D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7BB6892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2268" w:type="dxa"/>
            <w:vAlign w:val="center"/>
          </w:tcPr>
          <w:p w14:paraId="5DEB42C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内结合强度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MPa</w:t>
            </w:r>
          </w:p>
        </w:tc>
        <w:tc>
          <w:tcPr>
            <w:tcW w:w="851" w:type="dxa"/>
          </w:tcPr>
          <w:p w14:paraId="08B20FE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</w:t>
            </w: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992" w:type="dxa"/>
          </w:tcPr>
          <w:p w14:paraId="38C59C8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</w:t>
            </w: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992" w:type="dxa"/>
          </w:tcPr>
          <w:p w14:paraId="4432560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</w:t>
            </w:r>
            <w:r>
              <w:rPr>
                <w:rFonts w:hint="eastAsia" w:ascii="宋体" w:hAnsi="宋体" w:eastAsia="宋体" w:cs="宋体"/>
                <w:szCs w:val="21"/>
              </w:rPr>
              <w:t>45</w:t>
            </w:r>
          </w:p>
        </w:tc>
        <w:tc>
          <w:tcPr>
            <w:tcW w:w="992" w:type="dxa"/>
          </w:tcPr>
          <w:p w14:paraId="478DF57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</w:t>
            </w: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1606" w:type="dxa"/>
            <w:vMerge w:val="continue"/>
          </w:tcPr>
          <w:p w14:paraId="2F01CD3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F89A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39CE8E4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2268" w:type="dxa"/>
            <w:vAlign w:val="center"/>
          </w:tcPr>
          <w:p w14:paraId="0F65807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24</w:t>
            </w:r>
            <w:r>
              <w:rPr>
                <w:rFonts w:hint="eastAsia" w:ascii="宋体" w:hAnsi="宋体" w:eastAsia="宋体" w:cs="宋体"/>
                <w:szCs w:val="21"/>
              </w:rPr>
              <w:t>h</w:t>
            </w:r>
            <w:r>
              <w:rPr>
                <w:rFonts w:hint="eastAsia" w:ascii="宋体" w:hAnsi="宋体" w:eastAsia="宋体" w:cs="宋体"/>
                <w:szCs w:val="21"/>
              </w:rPr>
              <w:t>吸水厚度膨胀率（%）</w:t>
            </w:r>
          </w:p>
        </w:tc>
        <w:tc>
          <w:tcPr>
            <w:tcW w:w="851" w:type="dxa"/>
          </w:tcPr>
          <w:p w14:paraId="6EEFFC3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20.0</w:t>
            </w:r>
          </w:p>
        </w:tc>
        <w:tc>
          <w:tcPr>
            <w:tcW w:w="992" w:type="dxa"/>
          </w:tcPr>
          <w:p w14:paraId="03359C4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15.0</w:t>
            </w:r>
          </w:p>
        </w:tc>
        <w:tc>
          <w:tcPr>
            <w:tcW w:w="992" w:type="dxa"/>
          </w:tcPr>
          <w:p w14:paraId="6D9AEF8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12.0</w:t>
            </w:r>
          </w:p>
        </w:tc>
        <w:tc>
          <w:tcPr>
            <w:tcW w:w="992" w:type="dxa"/>
          </w:tcPr>
          <w:p w14:paraId="1985D29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10.0</w:t>
            </w:r>
          </w:p>
        </w:tc>
        <w:tc>
          <w:tcPr>
            <w:tcW w:w="1606" w:type="dxa"/>
            <w:vMerge w:val="continue"/>
          </w:tcPr>
          <w:p w14:paraId="6503BC9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827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66ACC84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2268" w:type="dxa"/>
            <w:vAlign w:val="center"/>
          </w:tcPr>
          <w:p w14:paraId="7BF8C8E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含水率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%</w:t>
            </w:r>
          </w:p>
        </w:tc>
        <w:tc>
          <w:tcPr>
            <w:tcW w:w="3827" w:type="dxa"/>
            <w:gridSpan w:val="4"/>
          </w:tcPr>
          <w:p w14:paraId="74841D0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13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</w:p>
        </w:tc>
        <w:tc>
          <w:tcPr>
            <w:tcW w:w="1606" w:type="dxa"/>
            <w:vMerge w:val="continue"/>
          </w:tcPr>
          <w:p w14:paraId="10D607D5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67BB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582B31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2268" w:type="dxa"/>
          </w:tcPr>
          <w:p w14:paraId="47706A2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表面胶合强度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MPa</w:t>
            </w:r>
          </w:p>
        </w:tc>
        <w:tc>
          <w:tcPr>
            <w:tcW w:w="3827" w:type="dxa"/>
            <w:gridSpan w:val="4"/>
          </w:tcPr>
          <w:p w14:paraId="3D764BB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≥0.6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1606" w:type="dxa"/>
            <w:vMerge w:val="continue"/>
          </w:tcPr>
          <w:p w14:paraId="5FB4AB9D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6DA5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09" w:type="dxa"/>
            <w:vAlign w:val="center"/>
          </w:tcPr>
          <w:p w14:paraId="3717958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2268" w:type="dxa"/>
            <w:vAlign w:val="center"/>
          </w:tcPr>
          <w:p w14:paraId="0C870D8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密度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g/cm</w:t>
            </w:r>
            <w:r>
              <w:rPr>
                <w:rFonts w:hint="eastAsia" w:ascii="宋体" w:hAnsi="宋体" w:eastAsia="宋体" w:cs="宋体"/>
                <w:szCs w:val="21"/>
              </w:rPr>
              <w:t>³</w:t>
            </w:r>
          </w:p>
        </w:tc>
        <w:tc>
          <w:tcPr>
            <w:tcW w:w="3827" w:type="dxa"/>
            <w:gridSpan w:val="4"/>
          </w:tcPr>
          <w:p w14:paraId="7344C3B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szCs w:val="21"/>
              </w:rPr>
              <w:t>65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1606" w:type="dxa"/>
            <w:vMerge w:val="continue"/>
          </w:tcPr>
          <w:p w14:paraId="0A9717CF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836E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295ABC4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2268" w:type="dxa"/>
          </w:tcPr>
          <w:p w14:paraId="0942B68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表面耐冷热循环</w:t>
            </w:r>
          </w:p>
        </w:tc>
        <w:tc>
          <w:tcPr>
            <w:tcW w:w="3827" w:type="dxa"/>
            <w:gridSpan w:val="4"/>
          </w:tcPr>
          <w:p w14:paraId="27F5342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无裂缝、鼓泡</w:t>
            </w:r>
            <w:r>
              <w:rPr>
                <w:rFonts w:hint="eastAsia" w:ascii="宋体" w:hAnsi="宋体" w:eastAsia="宋体" w:cs="宋体"/>
                <w:szCs w:val="21"/>
              </w:rPr>
              <w:t>、变色、起皱等</w:t>
            </w:r>
          </w:p>
        </w:tc>
        <w:tc>
          <w:tcPr>
            <w:tcW w:w="1606" w:type="dxa"/>
            <w:vMerge w:val="continue"/>
          </w:tcPr>
          <w:p w14:paraId="0A7BB262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6688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3FF5EF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2268" w:type="dxa"/>
          </w:tcPr>
          <w:p w14:paraId="476C32F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表面耐划痕</w:t>
            </w:r>
          </w:p>
        </w:tc>
        <w:tc>
          <w:tcPr>
            <w:tcW w:w="3827" w:type="dxa"/>
            <w:gridSpan w:val="4"/>
          </w:tcPr>
          <w:p w14:paraId="2E70BAD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≥1.5N表面无</w:t>
            </w:r>
            <w:r>
              <w:rPr>
                <w:rFonts w:hint="eastAsia" w:ascii="宋体" w:hAnsi="宋体" w:eastAsia="宋体" w:cs="宋体"/>
                <w:szCs w:val="21"/>
              </w:rPr>
              <w:t>大于90%的</w:t>
            </w:r>
            <w:r>
              <w:rPr>
                <w:rFonts w:hint="eastAsia" w:ascii="宋体" w:hAnsi="宋体" w:eastAsia="宋体" w:cs="宋体"/>
                <w:szCs w:val="21"/>
              </w:rPr>
              <w:t>连续划痕</w:t>
            </w:r>
          </w:p>
        </w:tc>
        <w:tc>
          <w:tcPr>
            <w:tcW w:w="1606" w:type="dxa"/>
            <w:vMerge w:val="continue"/>
          </w:tcPr>
          <w:p w14:paraId="285110A5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7DF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restart"/>
            <w:vAlign w:val="center"/>
          </w:tcPr>
          <w:p w14:paraId="0C334D1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2268" w:type="dxa"/>
            <w:vMerge w:val="restart"/>
            <w:vAlign w:val="center"/>
          </w:tcPr>
          <w:p w14:paraId="761E118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表面耐磨</w:t>
            </w:r>
          </w:p>
        </w:tc>
        <w:tc>
          <w:tcPr>
            <w:tcW w:w="3827" w:type="dxa"/>
            <w:gridSpan w:val="4"/>
          </w:tcPr>
          <w:p w14:paraId="3511B2E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磨耗值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≤80 </w:t>
            </w:r>
            <w:r>
              <w:rPr>
                <w:rFonts w:hint="eastAsia" w:ascii="宋体" w:hAnsi="宋体" w:eastAsia="宋体" w:cs="宋体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Cs w:val="21"/>
              </w:rPr>
              <w:t>g/100r</w:t>
            </w:r>
          </w:p>
        </w:tc>
        <w:tc>
          <w:tcPr>
            <w:tcW w:w="1606" w:type="dxa"/>
            <w:vMerge w:val="continue"/>
          </w:tcPr>
          <w:p w14:paraId="267A1BF3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9EE1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655E4CF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68" w:type="dxa"/>
            <w:vMerge w:val="continue"/>
          </w:tcPr>
          <w:p w14:paraId="59D8538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gridSpan w:val="4"/>
          </w:tcPr>
          <w:p w14:paraId="20ABB5CB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图案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磨100r后应保留50%以上花纹</w:t>
            </w:r>
          </w:p>
        </w:tc>
        <w:tc>
          <w:tcPr>
            <w:tcW w:w="1606" w:type="dxa"/>
            <w:vMerge w:val="continue"/>
          </w:tcPr>
          <w:p w14:paraId="5DE064B2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24BD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Merge w:val="continue"/>
            <w:vAlign w:val="center"/>
          </w:tcPr>
          <w:p w14:paraId="0E1CBC9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268" w:type="dxa"/>
            <w:vMerge w:val="continue"/>
          </w:tcPr>
          <w:p w14:paraId="1867DA9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827" w:type="dxa"/>
            <w:gridSpan w:val="4"/>
          </w:tcPr>
          <w:p w14:paraId="70BEEA2A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素色</w:t>
            </w:r>
            <w:r>
              <w:rPr>
                <w:rFonts w:hint="eastAsia" w:ascii="宋体" w:hAnsi="宋体" w:eastAsia="宋体" w:cs="宋体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szCs w:val="21"/>
              </w:rPr>
              <w:t>磨350r后应无露底现象</w:t>
            </w:r>
          </w:p>
        </w:tc>
        <w:tc>
          <w:tcPr>
            <w:tcW w:w="1606" w:type="dxa"/>
            <w:vMerge w:val="continue"/>
          </w:tcPr>
          <w:p w14:paraId="0C7281A1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0281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73037C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2268" w:type="dxa"/>
            <w:vAlign w:val="center"/>
          </w:tcPr>
          <w:p w14:paraId="3B0A566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表面耐香烟灼烧</w:t>
            </w:r>
          </w:p>
        </w:tc>
        <w:tc>
          <w:tcPr>
            <w:tcW w:w="3827" w:type="dxa"/>
            <w:gridSpan w:val="4"/>
          </w:tcPr>
          <w:p w14:paraId="4FD6FD4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606" w:type="dxa"/>
            <w:vMerge w:val="continue"/>
          </w:tcPr>
          <w:p w14:paraId="0B04AC7C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DEF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263281F8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2268" w:type="dxa"/>
          </w:tcPr>
          <w:p w14:paraId="19C088D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表面耐干热</w:t>
            </w:r>
          </w:p>
        </w:tc>
        <w:tc>
          <w:tcPr>
            <w:tcW w:w="3827" w:type="dxa"/>
            <w:gridSpan w:val="4"/>
          </w:tcPr>
          <w:p w14:paraId="0AA55CED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606" w:type="dxa"/>
            <w:vMerge w:val="continue"/>
          </w:tcPr>
          <w:p w14:paraId="51A0726B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13CF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5ECB44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  <w:tc>
          <w:tcPr>
            <w:tcW w:w="2268" w:type="dxa"/>
          </w:tcPr>
          <w:p w14:paraId="407510C5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表面耐污染腐蚀</w:t>
            </w:r>
          </w:p>
        </w:tc>
        <w:tc>
          <w:tcPr>
            <w:tcW w:w="3827" w:type="dxa"/>
            <w:gridSpan w:val="4"/>
          </w:tcPr>
          <w:p w14:paraId="0237F8F4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素色：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4级；图案纹：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5级</w:t>
            </w:r>
          </w:p>
        </w:tc>
        <w:tc>
          <w:tcPr>
            <w:tcW w:w="1606" w:type="dxa"/>
            <w:vMerge w:val="continue"/>
          </w:tcPr>
          <w:p w14:paraId="1F21A2A3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BBDD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09" w:type="dxa"/>
            <w:vAlign w:val="center"/>
          </w:tcPr>
          <w:p w14:paraId="4E3AD5A3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2268" w:type="dxa"/>
          </w:tcPr>
          <w:p w14:paraId="54D9F69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表面耐龟裂</w:t>
            </w:r>
          </w:p>
        </w:tc>
        <w:tc>
          <w:tcPr>
            <w:tcW w:w="3827" w:type="dxa"/>
            <w:gridSpan w:val="4"/>
          </w:tcPr>
          <w:p w14:paraId="7EB39A1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606" w:type="dxa"/>
            <w:vMerge w:val="continue"/>
          </w:tcPr>
          <w:p w14:paraId="43CE5C8E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A719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0B3AC5DE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  <w:tc>
          <w:tcPr>
            <w:tcW w:w="2268" w:type="dxa"/>
          </w:tcPr>
          <w:p w14:paraId="3677FD1F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表面耐水蒸汽</w:t>
            </w:r>
          </w:p>
        </w:tc>
        <w:tc>
          <w:tcPr>
            <w:tcW w:w="3827" w:type="dxa"/>
            <w:gridSpan w:val="4"/>
          </w:tcPr>
          <w:p w14:paraId="3FFDB3C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4级</w:t>
            </w:r>
          </w:p>
        </w:tc>
        <w:tc>
          <w:tcPr>
            <w:tcW w:w="1606" w:type="dxa"/>
            <w:vMerge w:val="continue"/>
          </w:tcPr>
          <w:p w14:paraId="02DE8560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7E4B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53B8CB8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2268" w:type="dxa"/>
          </w:tcPr>
          <w:p w14:paraId="257C2132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耐光色牢度</w:t>
            </w:r>
            <w:r>
              <w:rPr>
                <w:rFonts w:hint="eastAsia" w:ascii="宋体" w:hAnsi="宋体" w:eastAsia="宋体" w:cs="宋体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szCs w:val="21"/>
              </w:rPr>
              <w:t>级</w:t>
            </w:r>
          </w:p>
        </w:tc>
        <w:tc>
          <w:tcPr>
            <w:tcW w:w="3827" w:type="dxa"/>
            <w:gridSpan w:val="4"/>
          </w:tcPr>
          <w:p w14:paraId="1FC90BE1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蓝色羊毛布6级，达到灰度卡4级</w:t>
            </w:r>
          </w:p>
        </w:tc>
        <w:tc>
          <w:tcPr>
            <w:tcW w:w="1606" w:type="dxa"/>
            <w:vMerge w:val="continue"/>
          </w:tcPr>
          <w:p w14:paraId="7B980354">
            <w:pPr>
              <w:adjustRightInd w:val="0"/>
              <w:snapToGrid w:val="0"/>
              <w:spacing w:line="288" w:lineRule="auto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4CEB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709" w:type="dxa"/>
            <w:vAlign w:val="center"/>
          </w:tcPr>
          <w:p w14:paraId="151096AC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16</w:t>
            </w:r>
          </w:p>
        </w:tc>
        <w:tc>
          <w:tcPr>
            <w:tcW w:w="2268" w:type="dxa"/>
            <w:vAlign w:val="center"/>
          </w:tcPr>
          <w:p w14:paraId="2561FD17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甲醛释放量</w:t>
            </w:r>
          </w:p>
        </w:tc>
        <w:tc>
          <w:tcPr>
            <w:tcW w:w="3827" w:type="dxa"/>
            <w:gridSpan w:val="4"/>
            <w:vAlign w:val="center"/>
          </w:tcPr>
          <w:p w14:paraId="6BDE7C8C">
            <w:pPr>
              <w:widowControl/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≤0.050</w:t>
            </w:r>
            <w:r>
              <w:rPr>
                <w:rFonts w:hint="eastAsia" w:ascii="宋体" w:hAnsi="宋体" w:eastAsia="宋体" w:cs="宋体"/>
                <w:szCs w:val="20"/>
              </w:rPr>
              <w:t>mg/m</w:t>
            </w:r>
            <w:r>
              <w:rPr>
                <w:rFonts w:hint="eastAsia" w:ascii="宋体" w:hAnsi="宋体" w:eastAsia="宋体" w:cs="宋体"/>
                <w:szCs w:val="20"/>
              </w:rPr>
              <w:t>³</w:t>
            </w:r>
          </w:p>
        </w:tc>
        <w:tc>
          <w:tcPr>
            <w:tcW w:w="1606" w:type="dxa"/>
            <w:vAlign w:val="center"/>
          </w:tcPr>
          <w:p w14:paraId="4FDA55EB">
            <w:pPr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39600-2021</w:t>
            </w:r>
          </w:p>
        </w:tc>
      </w:tr>
      <w:tr w14:paraId="13C87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9" w:type="dxa"/>
            <w:vAlign w:val="center"/>
          </w:tcPr>
          <w:p w14:paraId="60F9E0F0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17</w:t>
            </w:r>
          </w:p>
        </w:tc>
        <w:tc>
          <w:tcPr>
            <w:tcW w:w="2268" w:type="dxa"/>
            <w:vAlign w:val="center"/>
          </w:tcPr>
          <w:p w14:paraId="68345D19">
            <w:pPr>
              <w:adjustRightInd w:val="0"/>
              <w:snapToGrid w:val="0"/>
              <w:spacing w:line="288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T</w:t>
            </w:r>
            <w:r>
              <w:rPr>
                <w:rFonts w:hint="eastAsia" w:ascii="宋体" w:hAnsi="宋体" w:eastAsia="宋体" w:cs="宋体"/>
                <w:szCs w:val="21"/>
              </w:rPr>
              <w:t>VOC释放量</w:t>
            </w:r>
          </w:p>
        </w:tc>
        <w:tc>
          <w:tcPr>
            <w:tcW w:w="3827" w:type="dxa"/>
            <w:gridSpan w:val="4"/>
            <w:vAlign w:val="center"/>
          </w:tcPr>
          <w:p w14:paraId="12A02D72">
            <w:pPr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>≤0.5</w:t>
            </w:r>
            <w:r>
              <w:rPr>
                <w:rFonts w:hint="eastAsia" w:ascii="宋体" w:hAnsi="宋体" w:eastAsia="宋体" w:cs="宋体"/>
                <w:szCs w:val="20"/>
              </w:rPr>
              <w:t>mg/m</w:t>
            </w:r>
            <w:r>
              <w:rPr>
                <w:rFonts w:hint="eastAsia" w:ascii="宋体" w:hAnsi="宋体" w:eastAsia="宋体" w:cs="宋体"/>
                <w:szCs w:val="20"/>
              </w:rPr>
              <w:t>³</w:t>
            </w:r>
          </w:p>
        </w:tc>
        <w:tc>
          <w:tcPr>
            <w:tcW w:w="1606" w:type="dxa"/>
            <w:vAlign w:val="center"/>
          </w:tcPr>
          <w:p w14:paraId="5C4FA210">
            <w:pPr>
              <w:jc w:val="center"/>
              <w:rPr>
                <w:rFonts w:hint="eastAsia" w:ascii="宋体" w:hAnsi="宋体" w:eastAsia="宋体" w:cs="宋体"/>
                <w:szCs w:val="20"/>
              </w:rPr>
            </w:pPr>
            <w:r>
              <w:rPr>
                <w:rFonts w:hint="eastAsia" w:ascii="宋体" w:hAnsi="宋体" w:eastAsia="宋体" w:cs="宋体"/>
                <w:szCs w:val="20"/>
              </w:rPr>
              <w:t xml:space="preserve">GB </w:t>
            </w:r>
            <w:r>
              <w:rPr>
                <w:rFonts w:hint="eastAsia" w:ascii="宋体" w:hAnsi="宋体" w:eastAsia="宋体" w:cs="宋体"/>
                <w:szCs w:val="21"/>
              </w:rPr>
              <w:t>18584-2024</w:t>
            </w:r>
          </w:p>
        </w:tc>
      </w:tr>
    </w:tbl>
    <w:p w14:paraId="4D008E9C">
      <w:pPr>
        <w:spacing w:before="156" w:beforeLines="50" w:after="156" w:afterLines="5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4.3 金属件性能</w:t>
      </w:r>
    </w:p>
    <w:p w14:paraId="7106BFBD">
      <w:pPr>
        <w:spacing w:before="156" w:beforeLines="50" w:after="156" w:afterLines="50"/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板式家具的金属件性能要求同钢木家具金属件性能（钢木家具：</w:t>
      </w:r>
      <w:r>
        <w:rPr>
          <w:rFonts w:hint="eastAsia" w:ascii="宋体" w:hAnsi="宋体" w:eastAsia="宋体" w:cs="宋体"/>
          <w:bCs/>
          <w:szCs w:val="21"/>
        </w:rPr>
        <w:t>钢木家具</w:t>
      </w:r>
      <w:r>
        <w:rPr>
          <w:rFonts w:hint="eastAsia" w:ascii="宋体" w:hAnsi="宋体" w:eastAsia="宋体" w:cs="宋体"/>
          <w:bCs/>
          <w:szCs w:val="21"/>
        </w:rPr>
        <w:t>金属件</w:t>
      </w:r>
      <w:r>
        <w:rPr>
          <w:rFonts w:hint="eastAsia" w:ascii="宋体" w:hAnsi="宋体" w:eastAsia="宋体" w:cs="宋体"/>
          <w:bCs/>
          <w:szCs w:val="21"/>
        </w:rPr>
        <w:t>性能</w:t>
      </w:r>
      <w:r>
        <w:rPr>
          <w:rFonts w:hint="eastAsia" w:ascii="宋体" w:hAnsi="宋体" w:eastAsia="宋体" w:cs="宋体"/>
          <w:bCs/>
          <w:szCs w:val="21"/>
        </w:rPr>
        <w:t>）。</w:t>
      </w:r>
    </w:p>
    <w:p w14:paraId="7459004D">
      <w:pPr>
        <w:spacing w:before="156" w:beforeLines="50" w:after="156" w:afterLines="5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4.4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板式家具的力学性能</w:t>
      </w:r>
    </w:p>
    <w:p w14:paraId="68B83B6C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板式家具的力学性能要求同钢木家具力学性能（钢木家具：</w:t>
      </w:r>
      <w:r>
        <w:rPr>
          <w:rFonts w:hint="eastAsia" w:ascii="宋体" w:hAnsi="宋体" w:eastAsia="宋体" w:cs="宋体"/>
          <w:bCs/>
          <w:szCs w:val="21"/>
        </w:rPr>
        <w:t>钢木家具的力学性能</w:t>
      </w:r>
      <w:r>
        <w:rPr>
          <w:rFonts w:hint="eastAsia" w:ascii="宋体" w:hAnsi="宋体" w:eastAsia="宋体" w:cs="宋体"/>
          <w:bCs/>
          <w:szCs w:val="21"/>
        </w:rPr>
        <w:t>）。</w:t>
      </w:r>
    </w:p>
    <w:p w14:paraId="4620C9A1">
      <w:pPr>
        <w:spacing w:before="156" w:beforeLines="50" w:after="156" w:afterLines="5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4.5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五金件性能</w:t>
      </w:r>
    </w:p>
    <w:p w14:paraId="16626E5E">
      <w:pPr>
        <w:spacing w:before="156" w:beforeLines="50" w:after="156" w:afterLines="50"/>
        <w:ind w:firstLine="432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板式家具的五金件性能要求符合五金件技术标准。</w:t>
      </w:r>
    </w:p>
    <w:p w14:paraId="282550CE">
      <w:pPr>
        <w:rPr>
          <w:rFonts w:hint="eastAsia" w:ascii="宋体" w:hAnsi="宋体" w:eastAsia="宋体" w:cs="宋体"/>
          <w:bCs/>
          <w:kern w:val="44"/>
          <w:szCs w:val="24"/>
        </w:rPr>
      </w:pPr>
      <w:r>
        <w:rPr>
          <w:rFonts w:hint="eastAsia" w:ascii="宋体" w:hAnsi="宋体" w:eastAsia="宋体" w:cs="宋体"/>
          <w:bCs/>
          <w:kern w:val="44"/>
          <w:szCs w:val="24"/>
        </w:rPr>
        <w:t>特别声明：以上仅为关键指标要求，其余质量要求如无特别规定，参照国家相关现行有效标准执行。</w:t>
      </w:r>
    </w:p>
    <w:p w14:paraId="1E013B12">
      <w:pPr>
        <w:keepNext/>
        <w:keepLines/>
        <w:adjustRightInd w:val="0"/>
        <w:snapToGrid w:val="0"/>
        <w:spacing w:before="156" w:beforeLines="50" w:line="360" w:lineRule="auto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11" w:name="_Toc18349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5、现行规范清单</w:t>
      </w:r>
      <w:bookmarkEnd w:id="11"/>
    </w:p>
    <w:p w14:paraId="6B9F7E60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5.1必须满足但不限于现行的基本规范：</w:t>
      </w:r>
    </w:p>
    <w:p w14:paraId="4EB931F4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3324-2017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木家具通用技术条件</w:t>
      </w:r>
    </w:p>
    <w:p w14:paraId="3CDC404D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3325-2017 金属家具通用技术条件</w:t>
      </w:r>
    </w:p>
    <w:p w14:paraId="496520C6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10357.1-2013 家具力学性能试验 第1部分：桌类强度和耐久性</w:t>
      </w:r>
    </w:p>
    <w:p w14:paraId="1D0547B0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10357.2-2013 家具力学性能试验 第2部分：椅凳类稳定性</w:t>
      </w:r>
    </w:p>
    <w:p w14:paraId="3F55E647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10357.3-2013 家具力学性能试验 第3部分：椅凳类强度和耐久性</w:t>
      </w:r>
    </w:p>
    <w:p w14:paraId="19D9F2F2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10357.4-20</w:t>
      </w:r>
      <w:r>
        <w:rPr>
          <w:rFonts w:hint="eastAsia" w:ascii="宋体" w:hAnsi="宋体" w:eastAsia="宋体" w:cs="宋体"/>
          <w:bCs/>
          <w:szCs w:val="21"/>
        </w:rPr>
        <w:t>23</w:t>
      </w:r>
      <w:r>
        <w:rPr>
          <w:rFonts w:hint="eastAsia" w:ascii="宋体" w:hAnsi="宋体" w:eastAsia="宋体" w:cs="宋体"/>
          <w:bCs/>
          <w:szCs w:val="21"/>
        </w:rPr>
        <w:t xml:space="preserve"> 家具力学性能试验 第4部分柜类稳定性</w:t>
      </w:r>
    </w:p>
    <w:p w14:paraId="6C507085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10357.5-20</w:t>
      </w:r>
      <w:r>
        <w:rPr>
          <w:rFonts w:hint="eastAsia" w:ascii="宋体" w:hAnsi="宋体" w:eastAsia="宋体" w:cs="宋体"/>
          <w:bCs/>
          <w:szCs w:val="21"/>
        </w:rPr>
        <w:t>23</w:t>
      </w:r>
      <w:r>
        <w:rPr>
          <w:rFonts w:hint="eastAsia" w:ascii="宋体" w:hAnsi="宋体" w:eastAsia="宋体" w:cs="宋体"/>
          <w:bCs/>
          <w:szCs w:val="21"/>
        </w:rPr>
        <w:t xml:space="preserve">  家具力学性能试验  第５部分：柜类强度和耐久性</w:t>
      </w:r>
    </w:p>
    <w:p w14:paraId="2CC89F63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10357.6-2013 家具力学性能试验 第6部分：单层床强度和耐久性</w:t>
      </w:r>
    </w:p>
    <w:p w14:paraId="288CE608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10357.7-2013 家具力学性能试验 第7部分：桌类稳定性</w:t>
      </w:r>
    </w:p>
    <w:p w14:paraId="558874CE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15102-2017浸渍胶膜纸饰面纤维板和刨花板</w:t>
      </w:r>
    </w:p>
    <w:p w14:paraId="6EF5D794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bCs/>
          <w:szCs w:val="21"/>
        </w:rPr>
        <w:t>T 17657-20</w:t>
      </w:r>
      <w:r>
        <w:rPr>
          <w:rFonts w:hint="eastAsia" w:ascii="宋体" w:hAnsi="宋体" w:eastAsia="宋体" w:cs="宋体"/>
          <w:bCs/>
          <w:szCs w:val="21"/>
        </w:rPr>
        <w:t>22</w:t>
      </w:r>
      <w:r>
        <w:rPr>
          <w:rFonts w:hint="eastAsia" w:ascii="宋体" w:hAnsi="宋体" w:eastAsia="宋体" w:cs="宋体"/>
          <w:bCs/>
          <w:szCs w:val="21"/>
        </w:rPr>
        <w:t xml:space="preserve"> 人造板及饰面人造板理化性能试验方法</w:t>
      </w:r>
    </w:p>
    <w:p w14:paraId="685C3350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 18580-2017 室内装饰装修材料 人造板及其制品中甲醛释放限量</w:t>
      </w:r>
    </w:p>
    <w:p w14:paraId="3429694B">
      <w:pPr>
        <w:widowControl/>
        <w:jc w:val="left"/>
        <w:rPr>
          <w:rFonts w:hint="eastAsia" w:ascii="宋体" w:hAnsi="宋体" w:eastAsia="宋体" w:cs="宋体"/>
          <w:color w:val="FF0000"/>
          <w:szCs w:val="21"/>
        </w:rPr>
      </w:pPr>
      <w:r>
        <w:rPr>
          <w:rFonts w:hint="eastAsia" w:ascii="宋体" w:hAnsi="宋体" w:eastAsia="宋体" w:cs="宋体"/>
          <w:color w:val="FF0000"/>
          <w:szCs w:val="21"/>
        </w:rPr>
        <w:t xml:space="preserve">GB 18584-2024 </w:t>
      </w:r>
      <w:r>
        <w:rPr>
          <w:rFonts w:hint="eastAsia" w:ascii="宋体" w:hAnsi="宋体" w:eastAsia="宋体" w:cs="宋体"/>
          <w:color w:val="FF0000"/>
          <w:szCs w:val="21"/>
        </w:rPr>
        <w:t>家具中有害物质限量</w:t>
      </w:r>
    </w:p>
    <w:p w14:paraId="33B924EF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GB/T 39600-2021 </w:t>
      </w:r>
      <w:r>
        <w:rPr>
          <w:rFonts w:hint="eastAsia" w:ascii="宋体" w:hAnsi="宋体" w:eastAsia="宋体" w:cs="宋体"/>
          <w:szCs w:val="21"/>
        </w:rPr>
        <w:t>人造板及其制品甲醛释放量分级</w:t>
      </w:r>
    </w:p>
    <w:p w14:paraId="60CAB1A0">
      <w:pPr>
        <w:widowControl/>
        <w:jc w:val="left"/>
        <w:rPr>
          <w:rFonts w:hint="eastAsia" w:ascii="宋体" w:hAnsi="宋体" w:eastAsia="宋体" w:cs="宋体"/>
          <w:bCs/>
          <w:color w:val="FF0000"/>
          <w:szCs w:val="21"/>
        </w:rPr>
      </w:pPr>
      <w:r>
        <w:rPr>
          <w:rFonts w:hint="eastAsia" w:ascii="宋体" w:hAnsi="宋体" w:eastAsia="宋体" w:cs="宋体"/>
          <w:bCs/>
          <w:color w:val="FF0000"/>
          <w:szCs w:val="21"/>
        </w:rPr>
        <w:t>GB 50325-20</w:t>
      </w:r>
      <w:r>
        <w:rPr>
          <w:rFonts w:hint="eastAsia" w:ascii="宋体" w:hAnsi="宋体" w:eastAsia="宋体" w:cs="宋体"/>
          <w:bCs/>
          <w:color w:val="FF0000"/>
          <w:szCs w:val="21"/>
        </w:rPr>
        <w:t>2</w:t>
      </w:r>
      <w:r>
        <w:rPr>
          <w:rFonts w:hint="eastAsia" w:ascii="宋体" w:hAnsi="宋体" w:eastAsia="宋体" w:cs="宋体"/>
          <w:bCs/>
          <w:color w:val="FF0000"/>
          <w:szCs w:val="21"/>
        </w:rPr>
        <w:t>0 民用建筑工程室内环境污染控制规</w:t>
      </w:r>
      <w:r>
        <w:rPr>
          <w:rFonts w:hint="eastAsia" w:ascii="宋体" w:hAnsi="宋体" w:eastAsia="宋体" w:cs="宋体"/>
          <w:bCs/>
          <w:color w:val="FF0000"/>
          <w:szCs w:val="21"/>
        </w:rPr>
        <w:t>范</w:t>
      </w:r>
    </w:p>
    <w:p w14:paraId="16E11FAA">
      <w:pPr>
        <w:rPr>
          <w:rFonts w:hint="eastAsia" w:ascii="宋体" w:hAnsi="宋体" w:eastAsia="宋体" w:cs="宋体"/>
          <w:color w:val="FF0000"/>
        </w:rPr>
      </w:pPr>
    </w:p>
    <w:p w14:paraId="2EA3C1C5">
      <w:pPr>
        <w:widowControl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00AA3CBC">
      <w:pPr>
        <w:pStyle w:val="2"/>
        <w:adjustRightInd w:val="0"/>
        <w:snapToGrid w:val="0"/>
        <w:spacing w:before="0" w:after="0" w:line="240" w:lineRule="auto"/>
        <w:rPr>
          <w:rFonts w:hint="eastAsia" w:ascii="宋体" w:hAnsi="宋体" w:eastAsia="宋体" w:cs="宋体"/>
          <w:sz w:val="28"/>
          <w:szCs w:val="24"/>
        </w:rPr>
      </w:pPr>
      <w:bookmarkStart w:id="12" w:name="_Toc5314142"/>
      <w:bookmarkStart w:id="13" w:name="_Toc5401"/>
      <w:r>
        <w:rPr>
          <w:rFonts w:hint="eastAsia" w:ascii="宋体" w:hAnsi="宋体" w:eastAsia="宋体" w:cs="宋体"/>
          <w:sz w:val="28"/>
          <w:szCs w:val="24"/>
        </w:rPr>
        <w:t>三、</w:t>
      </w:r>
      <w:bookmarkEnd w:id="12"/>
      <w:r>
        <w:rPr>
          <w:rFonts w:hint="eastAsia" w:ascii="宋体" w:hAnsi="宋体" w:eastAsia="宋体" w:cs="宋体"/>
          <w:sz w:val="28"/>
          <w:szCs w:val="24"/>
        </w:rPr>
        <w:t>纺织物</w:t>
      </w:r>
      <w:bookmarkEnd w:id="13"/>
    </w:p>
    <w:p w14:paraId="7E69C84B">
      <w:pPr>
        <w:pStyle w:val="2"/>
        <w:adjustRightInd w:val="0"/>
        <w:snapToGrid w:val="0"/>
        <w:spacing w:before="156" w:beforeLines="50" w:after="0" w:line="360" w:lineRule="auto"/>
        <w:ind w:left="390" w:hanging="390"/>
        <w:rPr>
          <w:rFonts w:hint="eastAsia" w:ascii="宋体" w:hAnsi="宋体" w:eastAsia="宋体" w:cs="宋体"/>
          <w:sz w:val="24"/>
          <w:szCs w:val="24"/>
        </w:rPr>
      </w:pPr>
      <w:bookmarkStart w:id="14" w:name="_Toc235"/>
      <w:bookmarkStart w:id="15" w:name="_Toc5314143"/>
      <w:r>
        <w:rPr>
          <w:rFonts w:hint="eastAsia" w:ascii="宋体" w:hAnsi="宋体" w:eastAsia="宋体" w:cs="宋体"/>
          <w:sz w:val="24"/>
          <w:szCs w:val="24"/>
        </w:rPr>
        <w:t>1、范围</w:t>
      </w:r>
      <w:bookmarkEnd w:id="14"/>
      <w:bookmarkEnd w:id="15"/>
    </w:p>
    <w:p w14:paraId="6C1EFFB7">
      <w:pPr>
        <w:widowControl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本标准适用于家具中所使用的纺织物，包括悬挂类窗帘和衣柜帘、座椅类沙发和靠枕面料，以及床品类床垫面料等。</w:t>
      </w:r>
    </w:p>
    <w:p w14:paraId="3E67075F">
      <w:pPr>
        <w:pStyle w:val="2"/>
        <w:adjustRightInd w:val="0"/>
        <w:snapToGrid w:val="0"/>
        <w:spacing w:before="156" w:beforeLines="50" w:after="0" w:line="360" w:lineRule="auto"/>
        <w:ind w:left="390" w:hanging="390"/>
        <w:rPr>
          <w:rFonts w:hint="eastAsia" w:ascii="宋体" w:hAnsi="宋体" w:eastAsia="宋体" w:cs="宋体"/>
          <w:sz w:val="24"/>
          <w:szCs w:val="24"/>
        </w:rPr>
      </w:pPr>
      <w:bookmarkStart w:id="16" w:name="_Toc5314144"/>
      <w:bookmarkStart w:id="17" w:name="_Toc21798"/>
      <w:r>
        <w:rPr>
          <w:rFonts w:hint="eastAsia" w:ascii="宋体" w:hAnsi="宋体" w:eastAsia="宋体" w:cs="宋体"/>
          <w:sz w:val="24"/>
          <w:szCs w:val="24"/>
        </w:rPr>
        <w:t>2、规格</w:t>
      </w:r>
      <w:bookmarkEnd w:id="16"/>
      <w:bookmarkEnd w:id="17"/>
    </w:p>
    <w:p w14:paraId="47841736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各类窗帘、沙发面料、靠枕面料、衣柜帘等布艺产品的规格尺寸以招标清单要求为准。</w:t>
      </w:r>
    </w:p>
    <w:p w14:paraId="08F8B5F9">
      <w:pPr>
        <w:pStyle w:val="2"/>
        <w:adjustRightInd w:val="0"/>
        <w:snapToGrid w:val="0"/>
        <w:spacing w:before="156" w:beforeLines="50" w:after="0" w:line="360" w:lineRule="auto"/>
        <w:ind w:left="390" w:hanging="390"/>
        <w:rPr>
          <w:rFonts w:hint="eastAsia" w:ascii="宋体" w:hAnsi="宋体" w:eastAsia="宋体" w:cs="宋体"/>
          <w:sz w:val="24"/>
          <w:szCs w:val="24"/>
        </w:rPr>
      </w:pPr>
      <w:bookmarkStart w:id="18" w:name="_Toc5516"/>
      <w:bookmarkStart w:id="19" w:name="_Toc5314145"/>
      <w:r>
        <w:rPr>
          <w:rFonts w:hint="eastAsia" w:ascii="宋体" w:hAnsi="宋体" w:eastAsia="宋体" w:cs="宋体"/>
          <w:sz w:val="24"/>
          <w:szCs w:val="24"/>
        </w:rPr>
        <w:t>3、质量要求</w:t>
      </w:r>
      <w:bookmarkEnd w:id="18"/>
      <w:bookmarkEnd w:id="19"/>
    </w:p>
    <w:p w14:paraId="4CF443A8">
      <w:pPr>
        <w:spacing w:line="360" w:lineRule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3.1</w:t>
      </w:r>
      <w:r>
        <w:rPr>
          <w:rFonts w:hint="eastAsia" w:ascii="宋体" w:hAnsi="宋体" w:eastAsia="宋体" w:cs="宋体"/>
          <w:b/>
          <w:szCs w:val="21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>外观质量（符合G</w:t>
      </w:r>
      <w:r>
        <w:rPr>
          <w:rFonts w:hint="eastAsia" w:ascii="宋体" w:hAnsi="宋体" w:eastAsia="宋体" w:cs="宋体"/>
          <w:b/>
          <w:szCs w:val="21"/>
        </w:rPr>
        <w:t>B/T 19817-2005</w:t>
      </w:r>
      <w:r>
        <w:rPr>
          <w:rFonts w:hint="eastAsia" w:ascii="宋体" w:hAnsi="宋体" w:eastAsia="宋体" w:cs="宋体"/>
          <w:b/>
          <w:szCs w:val="21"/>
        </w:rPr>
        <w:t>表4中合格品机织物的要求）</w:t>
      </w:r>
    </w:p>
    <w:tbl>
      <w:tblPr>
        <w:tblStyle w:val="15"/>
        <w:tblW w:w="836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2399"/>
        <w:gridCol w:w="2850"/>
        <w:gridCol w:w="2268"/>
      </w:tblGrid>
      <w:tr w14:paraId="24DC1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847" w:type="dxa"/>
            <w:vAlign w:val="center"/>
          </w:tcPr>
          <w:p w14:paraId="58AD43E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399" w:type="dxa"/>
            <w:vAlign w:val="center"/>
          </w:tcPr>
          <w:p w14:paraId="71044F7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2850" w:type="dxa"/>
            <w:vAlign w:val="center"/>
          </w:tcPr>
          <w:p w14:paraId="4B9D505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技术要求</w:t>
            </w:r>
          </w:p>
        </w:tc>
        <w:tc>
          <w:tcPr>
            <w:tcW w:w="2268" w:type="dxa"/>
            <w:vAlign w:val="center"/>
          </w:tcPr>
          <w:p w14:paraId="357F1B1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检测方法</w:t>
            </w:r>
          </w:p>
        </w:tc>
      </w:tr>
      <w:tr w14:paraId="69886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47" w:type="dxa"/>
            <w:vMerge w:val="restart"/>
            <w:vAlign w:val="center"/>
          </w:tcPr>
          <w:p w14:paraId="6661202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2399" w:type="dxa"/>
            <w:vMerge w:val="restart"/>
            <w:vAlign w:val="center"/>
          </w:tcPr>
          <w:p w14:paraId="2B7FEBC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色差/级</w:t>
            </w:r>
          </w:p>
        </w:tc>
        <w:tc>
          <w:tcPr>
            <w:tcW w:w="2850" w:type="dxa"/>
            <w:vAlign w:val="center"/>
          </w:tcPr>
          <w:p w14:paraId="585F5E4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同匹：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14:paraId="77E2F80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250-2008</w:t>
            </w:r>
          </w:p>
        </w:tc>
      </w:tr>
      <w:tr w14:paraId="3D78A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47" w:type="dxa"/>
            <w:vMerge w:val="continue"/>
            <w:vAlign w:val="center"/>
          </w:tcPr>
          <w:p w14:paraId="60B91B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99" w:type="dxa"/>
            <w:vMerge w:val="continue"/>
            <w:vAlign w:val="center"/>
          </w:tcPr>
          <w:p w14:paraId="329DDF5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50" w:type="dxa"/>
            <w:vAlign w:val="center"/>
          </w:tcPr>
          <w:p w14:paraId="53B119B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同批：</w:t>
            </w:r>
            <w:r>
              <w:rPr>
                <w:rFonts w:hint="eastAsia" w:ascii="宋体" w:hAnsi="宋体" w:eastAsia="宋体" w:cs="宋体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Cs w:val="21"/>
              </w:rPr>
              <w:t>3—4</w:t>
            </w:r>
          </w:p>
        </w:tc>
        <w:tc>
          <w:tcPr>
            <w:tcW w:w="2268" w:type="dxa"/>
            <w:vMerge w:val="continue"/>
            <w:vAlign w:val="center"/>
          </w:tcPr>
          <w:p w14:paraId="0316B9C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3CC0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47" w:type="dxa"/>
            <w:vAlign w:val="center"/>
          </w:tcPr>
          <w:p w14:paraId="541690E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2399" w:type="dxa"/>
            <w:vAlign w:val="center"/>
          </w:tcPr>
          <w:p w14:paraId="6FE2FB6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纬斜/（%）</w:t>
            </w:r>
          </w:p>
        </w:tc>
        <w:tc>
          <w:tcPr>
            <w:tcW w:w="2850" w:type="dxa"/>
            <w:vAlign w:val="center"/>
          </w:tcPr>
          <w:p w14:paraId="1D4975E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4.0</w:t>
            </w:r>
          </w:p>
        </w:tc>
        <w:tc>
          <w:tcPr>
            <w:tcW w:w="2268" w:type="dxa"/>
            <w:vAlign w:val="center"/>
          </w:tcPr>
          <w:p w14:paraId="5B157B5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14801-2009</w:t>
            </w:r>
          </w:p>
        </w:tc>
      </w:tr>
      <w:tr w14:paraId="551FE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47" w:type="dxa"/>
            <w:vAlign w:val="center"/>
          </w:tcPr>
          <w:p w14:paraId="2D258E2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2399" w:type="dxa"/>
            <w:vAlign w:val="center"/>
          </w:tcPr>
          <w:p w14:paraId="0800A91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格斜、花斜/（%）</w:t>
            </w:r>
          </w:p>
        </w:tc>
        <w:tc>
          <w:tcPr>
            <w:tcW w:w="2850" w:type="dxa"/>
            <w:vAlign w:val="center"/>
          </w:tcPr>
          <w:p w14:paraId="19ABB41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2.5</w:t>
            </w:r>
          </w:p>
        </w:tc>
        <w:tc>
          <w:tcPr>
            <w:tcW w:w="2268" w:type="dxa"/>
            <w:vAlign w:val="center"/>
          </w:tcPr>
          <w:p w14:paraId="0DC60A6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14801-2009</w:t>
            </w:r>
          </w:p>
        </w:tc>
      </w:tr>
      <w:tr w14:paraId="48A1C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47" w:type="dxa"/>
            <w:vAlign w:val="center"/>
          </w:tcPr>
          <w:p w14:paraId="0642F0D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2399" w:type="dxa"/>
            <w:vAlign w:val="center"/>
          </w:tcPr>
          <w:p w14:paraId="69F4469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幅宽偏差率/（%）</w:t>
            </w:r>
          </w:p>
        </w:tc>
        <w:tc>
          <w:tcPr>
            <w:tcW w:w="2850" w:type="dxa"/>
            <w:vAlign w:val="center"/>
          </w:tcPr>
          <w:p w14:paraId="41A01F7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不超过+3.0—2.5</w:t>
            </w:r>
          </w:p>
        </w:tc>
        <w:tc>
          <w:tcPr>
            <w:tcW w:w="2268" w:type="dxa"/>
            <w:vAlign w:val="center"/>
          </w:tcPr>
          <w:p w14:paraId="3D82C14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4666-2009</w:t>
            </w:r>
          </w:p>
        </w:tc>
      </w:tr>
      <w:tr w14:paraId="31CC7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47" w:type="dxa"/>
            <w:vAlign w:val="center"/>
          </w:tcPr>
          <w:p w14:paraId="3EA3BCC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2399" w:type="dxa"/>
            <w:vAlign w:val="center"/>
          </w:tcPr>
          <w:p w14:paraId="7D39677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散布性瑕疵点</w:t>
            </w:r>
          </w:p>
        </w:tc>
        <w:tc>
          <w:tcPr>
            <w:tcW w:w="2850" w:type="dxa"/>
            <w:vAlign w:val="center"/>
          </w:tcPr>
          <w:p w14:paraId="1FFB4F0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轻微</w:t>
            </w:r>
          </w:p>
        </w:tc>
        <w:tc>
          <w:tcPr>
            <w:tcW w:w="2268" w:type="dxa"/>
            <w:vAlign w:val="center"/>
          </w:tcPr>
          <w:p w14:paraId="358E661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19817-2005</w:t>
            </w:r>
          </w:p>
        </w:tc>
      </w:tr>
      <w:tr w14:paraId="4F8FF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47" w:type="dxa"/>
            <w:vMerge w:val="restart"/>
            <w:vAlign w:val="center"/>
          </w:tcPr>
          <w:p w14:paraId="62E567B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2399" w:type="dxa"/>
            <w:vMerge w:val="restart"/>
            <w:vAlign w:val="center"/>
          </w:tcPr>
          <w:p w14:paraId="48A0409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局部性疵点（分/米）</w:t>
            </w:r>
          </w:p>
        </w:tc>
        <w:tc>
          <w:tcPr>
            <w:tcW w:w="2850" w:type="dxa"/>
            <w:vAlign w:val="center"/>
          </w:tcPr>
          <w:p w14:paraId="63CD147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幅宽</w:t>
            </w: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150：</w:t>
            </w:r>
            <w:r>
              <w:rPr>
                <w:rFonts w:hint="eastAsia" w:ascii="宋体" w:hAnsi="宋体" w:eastAsia="宋体" w:cs="宋体"/>
                <w:szCs w:val="21"/>
              </w:rPr>
              <w:t>≤0.5</w:t>
            </w:r>
          </w:p>
        </w:tc>
        <w:tc>
          <w:tcPr>
            <w:tcW w:w="2268" w:type="dxa"/>
            <w:vMerge w:val="restart"/>
            <w:vAlign w:val="center"/>
          </w:tcPr>
          <w:p w14:paraId="3CAADB6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19817-2005</w:t>
            </w:r>
          </w:p>
        </w:tc>
      </w:tr>
      <w:tr w14:paraId="35408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847" w:type="dxa"/>
            <w:vMerge w:val="continue"/>
            <w:vAlign w:val="center"/>
          </w:tcPr>
          <w:p w14:paraId="77150BE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99" w:type="dxa"/>
            <w:vMerge w:val="continue"/>
            <w:vAlign w:val="center"/>
          </w:tcPr>
          <w:p w14:paraId="6EE8570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50" w:type="dxa"/>
            <w:vAlign w:val="center"/>
          </w:tcPr>
          <w:p w14:paraId="0AA1B72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幅宽＞150：</w:t>
            </w: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0.6</w:t>
            </w:r>
          </w:p>
        </w:tc>
        <w:tc>
          <w:tcPr>
            <w:tcW w:w="2268" w:type="dxa"/>
            <w:vMerge w:val="continue"/>
            <w:vAlign w:val="center"/>
          </w:tcPr>
          <w:p w14:paraId="45953BB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65CD947A">
      <w:pPr>
        <w:spacing w:line="360" w:lineRule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3.2</w:t>
      </w:r>
      <w:r>
        <w:rPr>
          <w:rFonts w:hint="eastAsia" w:ascii="宋体" w:hAnsi="宋体" w:eastAsia="宋体" w:cs="宋体"/>
          <w:b/>
          <w:szCs w:val="21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>内在质量</w:t>
      </w:r>
    </w:p>
    <w:p w14:paraId="14306BC7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3.2.1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悬挂类织物</w:t>
      </w:r>
      <w:r>
        <w:rPr>
          <w:rFonts w:hint="eastAsia" w:ascii="宋体" w:hAnsi="宋体" w:eastAsia="宋体" w:cs="宋体"/>
          <w:b/>
          <w:szCs w:val="21"/>
        </w:rPr>
        <w:t>（符合G</w:t>
      </w:r>
      <w:r>
        <w:rPr>
          <w:rFonts w:hint="eastAsia" w:ascii="宋体" w:hAnsi="宋体" w:eastAsia="宋体" w:cs="宋体"/>
          <w:b/>
          <w:szCs w:val="21"/>
        </w:rPr>
        <w:t>B/T 19817-2005</w:t>
      </w:r>
      <w:r>
        <w:rPr>
          <w:rFonts w:hint="eastAsia" w:ascii="宋体" w:hAnsi="宋体" w:eastAsia="宋体" w:cs="宋体"/>
          <w:b/>
          <w:szCs w:val="21"/>
        </w:rPr>
        <w:t>表3中合格品机织物的要求）</w:t>
      </w:r>
    </w:p>
    <w:tbl>
      <w:tblPr>
        <w:tblStyle w:val="15"/>
        <w:tblW w:w="832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413"/>
        <w:gridCol w:w="1809"/>
        <w:gridCol w:w="2258"/>
      </w:tblGrid>
      <w:tr w14:paraId="1605D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47" w:type="dxa"/>
            <w:vAlign w:val="center"/>
          </w:tcPr>
          <w:p w14:paraId="5315A6C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3413" w:type="dxa"/>
            <w:vAlign w:val="center"/>
          </w:tcPr>
          <w:p w14:paraId="733B804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1809" w:type="dxa"/>
            <w:vAlign w:val="center"/>
          </w:tcPr>
          <w:p w14:paraId="03DC0EA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技术要求</w:t>
            </w:r>
          </w:p>
        </w:tc>
        <w:tc>
          <w:tcPr>
            <w:tcW w:w="2258" w:type="dxa"/>
            <w:vAlign w:val="center"/>
          </w:tcPr>
          <w:p w14:paraId="054D0B9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检测方法</w:t>
            </w:r>
          </w:p>
        </w:tc>
      </w:tr>
      <w:tr w14:paraId="67DCE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847" w:type="dxa"/>
            <w:vAlign w:val="center"/>
          </w:tcPr>
          <w:p w14:paraId="0BC3498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413" w:type="dxa"/>
            <w:vAlign w:val="center"/>
          </w:tcPr>
          <w:p w14:paraId="45DFC26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断裂强度/N</w:t>
            </w:r>
          </w:p>
        </w:tc>
        <w:tc>
          <w:tcPr>
            <w:tcW w:w="1809" w:type="dxa"/>
            <w:vAlign w:val="center"/>
          </w:tcPr>
          <w:p w14:paraId="18F3C57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 180</w:t>
            </w:r>
          </w:p>
        </w:tc>
        <w:tc>
          <w:tcPr>
            <w:tcW w:w="2258" w:type="dxa"/>
            <w:vAlign w:val="center"/>
          </w:tcPr>
          <w:p w14:paraId="2D1A184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3923.1-2013</w:t>
            </w:r>
          </w:p>
        </w:tc>
      </w:tr>
      <w:tr w14:paraId="66CFC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47" w:type="dxa"/>
            <w:vAlign w:val="center"/>
          </w:tcPr>
          <w:p w14:paraId="6737EB0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3413" w:type="dxa"/>
            <w:vAlign w:val="center"/>
          </w:tcPr>
          <w:p w14:paraId="323462D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纱线抗滑移（定负荷80N）/mm</w:t>
            </w:r>
          </w:p>
        </w:tc>
        <w:tc>
          <w:tcPr>
            <w:tcW w:w="1809" w:type="dxa"/>
            <w:vAlign w:val="center"/>
          </w:tcPr>
          <w:p w14:paraId="6DFD4E5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 6</w:t>
            </w:r>
          </w:p>
        </w:tc>
        <w:tc>
          <w:tcPr>
            <w:tcW w:w="2258" w:type="dxa"/>
            <w:vAlign w:val="center"/>
          </w:tcPr>
          <w:p w14:paraId="43D8B7E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13772.1-2008</w:t>
            </w:r>
          </w:p>
        </w:tc>
      </w:tr>
      <w:tr w14:paraId="5B406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47" w:type="dxa"/>
            <w:vAlign w:val="center"/>
          </w:tcPr>
          <w:p w14:paraId="0086D46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3413" w:type="dxa"/>
            <w:vAlign w:val="center"/>
          </w:tcPr>
          <w:p w14:paraId="778CBDA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水洗尺寸变化率/（%）</w:t>
            </w:r>
          </w:p>
        </w:tc>
        <w:tc>
          <w:tcPr>
            <w:tcW w:w="1809" w:type="dxa"/>
            <w:vAlign w:val="center"/>
          </w:tcPr>
          <w:p w14:paraId="0EEBD3A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+3.0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-4.0</w:t>
            </w:r>
          </w:p>
        </w:tc>
        <w:tc>
          <w:tcPr>
            <w:tcW w:w="2258" w:type="dxa"/>
            <w:vAlign w:val="center"/>
          </w:tcPr>
          <w:p w14:paraId="58AC666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8628-2013</w:t>
            </w:r>
          </w:p>
        </w:tc>
      </w:tr>
      <w:tr w14:paraId="6E65E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Align w:val="center"/>
          </w:tcPr>
          <w:p w14:paraId="79978A9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3413" w:type="dxa"/>
            <w:vAlign w:val="center"/>
          </w:tcPr>
          <w:p w14:paraId="2C8536A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干洗尺寸变化率（%）</w:t>
            </w:r>
          </w:p>
        </w:tc>
        <w:tc>
          <w:tcPr>
            <w:tcW w:w="1809" w:type="dxa"/>
            <w:vAlign w:val="center"/>
          </w:tcPr>
          <w:p w14:paraId="316D1E6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+3.0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-4.0</w:t>
            </w:r>
          </w:p>
        </w:tc>
        <w:tc>
          <w:tcPr>
            <w:tcW w:w="2258" w:type="dxa"/>
            <w:vAlign w:val="center"/>
          </w:tcPr>
          <w:p w14:paraId="377680B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8628-2013</w:t>
            </w:r>
          </w:p>
          <w:p w14:paraId="2E467ED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8630-2013</w:t>
            </w:r>
          </w:p>
        </w:tc>
      </w:tr>
      <w:tr w14:paraId="2610F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Merge w:val="restart"/>
            <w:vAlign w:val="center"/>
          </w:tcPr>
          <w:p w14:paraId="0216685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3413" w:type="dxa"/>
            <w:vMerge w:val="restart"/>
            <w:vAlign w:val="center"/>
          </w:tcPr>
          <w:p w14:paraId="15B0B7C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耐水色牢度/级</w:t>
            </w:r>
          </w:p>
        </w:tc>
        <w:tc>
          <w:tcPr>
            <w:tcW w:w="1809" w:type="dxa"/>
            <w:vAlign w:val="center"/>
          </w:tcPr>
          <w:p w14:paraId="3542026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变色：≥4</w:t>
            </w:r>
          </w:p>
        </w:tc>
        <w:tc>
          <w:tcPr>
            <w:tcW w:w="2258" w:type="dxa"/>
            <w:vMerge w:val="restart"/>
            <w:vAlign w:val="center"/>
          </w:tcPr>
          <w:p w14:paraId="01FF395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5713-2013</w:t>
            </w:r>
          </w:p>
        </w:tc>
      </w:tr>
      <w:tr w14:paraId="43AD4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47" w:type="dxa"/>
            <w:vMerge w:val="continue"/>
            <w:vAlign w:val="center"/>
          </w:tcPr>
          <w:p w14:paraId="32A8C02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413" w:type="dxa"/>
            <w:vMerge w:val="continue"/>
            <w:vAlign w:val="center"/>
          </w:tcPr>
          <w:p w14:paraId="28F5F0B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9" w:type="dxa"/>
            <w:vAlign w:val="center"/>
          </w:tcPr>
          <w:p w14:paraId="3A14215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沾色：≥3</w:t>
            </w:r>
          </w:p>
        </w:tc>
        <w:tc>
          <w:tcPr>
            <w:tcW w:w="2258" w:type="dxa"/>
            <w:vMerge w:val="continue"/>
            <w:vAlign w:val="center"/>
          </w:tcPr>
          <w:p w14:paraId="5FD54E0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BD9C4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Merge w:val="restart"/>
            <w:vAlign w:val="center"/>
          </w:tcPr>
          <w:p w14:paraId="5EE0314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3413" w:type="dxa"/>
            <w:vMerge w:val="restart"/>
            <w:vAlign w:val="center"/>
          </w:tcPr>
          <w:p w14:paraId="1CE2337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耐洗色牢度/级</w:t>
            </w:r>
          </w:p>
        </w:tc>
        <w:tc>
          <w:tcPr>
            <w:tcW w:w="1809" w:type="dxa"/>
            <w:vAlign w:val="center"/>
          </w:tcPr>
          <w:p w14:paraId="7CB306C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变色：≥4</w:t>
            </w:r>
          </w:p>
        </w:tc>
        <w:tc>
          <w:tcPr>
            <w:tcW w:w="2258" w:type="dxa"/>
            <w:vMerge w:val="restart"/>
            <w:vAlign w:val="center"/>
          </w:tcPr>
          <w:p w14:paraId="240DD14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12490-2014</w:t>
            </w:r>
          </w:p>
        </w:tc>
      </w:tr>
      <w:tr w14:paraId="0B2A3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Merge w:val="continue"/>
            <w:vAlign w:val="center"/>
          </w:tcPr>
          <w:p w14:paraId="1E00591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413" w:type="dxa"/>
            <w:vMerge w:val="continue"/>
            <w:vAlign w:val="center"/>
          </w:tcPr>
          <w:p w14:paraId="4CF5949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9" w:type="dxa"/>
            <w:vAlign w:val="center"/>
          </w:tcPr>
          <w:p w14:paraId="44C74B4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沾色：≥3</w:t>
            </w:r>
          </w:p>
        </w:tc>
        <w:tc>
          <w:tcPr>
            <w:tcW w:w="2258" w:type="dxa"/>
            <w:vMerge w:val="continue"/>
            <w:vAlign w:val="center"/>
          </w:tcPr>
          <w:p w14:paraId="08ADBE0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D587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Align w:val="center"/>
          </w:tcPr>
          <w:p w14:paraId="1AE6C86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3413" w:type="dxa"/>
            <w:vAlign w:val="center"/>
          </w:tcPr>
          <w:p w14:paraId="567AF74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耐光色牢度/级</w:t>
            </w:r>
          </w:p>
        </w:tc>
        <w:tc>
          <w:tcPr>
            <w:tcW w:w="1809" w:type="dxa"/>
            <w:vAlign w:val="center"/>
          </w:tcPr>
          <w:p w14:paraId="0DC4E6B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≥4</w:t>
            </w:r>
          </w:p>
        </w:tc>
        <w:tc>
          <w:tcPr>
            <w:tcW w:w="2258" w:type="dxa"/>
            <w:vAlign w:val="center"/>
          </w:tcPr>
          <w:p w14:paraId="4B35BD5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8427-2019</w:t>
            </w:r>
          </w:p>
        </w:tc>
      </w:tr>
      <w:tr w14:paraId="604A5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Align w:val="center"/>
          </w:tcPr>
          <w:p w14:paraId="0CC5F4E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3413" w:type="dxa"/>
            <w:vAlign w:val="center"/>
          </w:tcPr>
          <w:p w14:paraId="2BA94EF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耐干摩擦色牢度/级</w:t>
            </w:r>
          </w:p>
        </w:tc>
        <w:tc>
          <w:tcPr>
            <w:tcW w:w="1809" w:type="dxa"/>
            <w:vAlign w:val="center"/>
          </w:tcPr>
          <w:p w14:paraId="6CD3EE9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≥3-4</w:t>
            </w:r>
          </w:p>
        </w:tc>
        <w:tc>
          <w:tcPr>
            <w:tcW w:w="2258" w:type="dxa"/>
            <w:vMerge w:val="restart"/>
            <w:vAlign w:val="center"/>
          </w:tcPr>
          <w:p w14:paraId="0F11FBB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3920-2008</w:t>
            </w:r>
          </w:p>
        </w:tc>
      </w:tr>
      <w:tr w14:paraId="058C9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847" w:type="dxa"/>
            <w:vAlign w:val="center"/>
          </w:tcPr>
          <w:p w14:paraId="767518A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3413" w:type="dxa"/>
            <w:vAlign w:val="center"/>
          </w:tcPr>
          <w:p w14:paraId="56B4AFC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耐湿磨擦色牢度/级</w:t>
            </w:r>
          </w:p>
        </w:tc>
        <w:tc>
          <w:tcPr>
            <w:tcW w:w="1809" w:type="dxa"/>
            <w:vAlign w:val="center"/>
          </w:tcPr>
          <w:p w14:paraId="57E527C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≥3（深色2-3）</w:t>
            </w:r>
          </w:p>
        </w:tc>
        <w:tc>
          <w:tcPr>
            <w:tcW w:w="2258" w:type="dxa"/>
            <w:vMerge w:val="continue"/>
            <w:vAlign w:val="center"/>
          </w:tcPr>
          <w:p w14:paraId="69B12BA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74AB2473">
      <w:pPr>
        <w:spacing w:line="360" w:lineRule="auto"/>
        <w:rPr>
          <w:rFonts w:hint="eastAsia" w:ascii="宋体" w:hAnsi="宋体" w:eastAsia="宋体" w:cs="宋体"/>
        </w:rPr>
      </w:pPr>
      <w:bookmarkStart w:id="20" w:name="_Toc5314146"/>
      <w:r>
        <w:rPr>
          <w:rFonts w:hint="eastAsia" w:ascii="宋体" w:hAnsi="宋体" w:eastAsia="宋体" w:cs="宋体"/>
          <w:szCs w:val="21"/>
        </w:rPr>
        <w:t>3.2.2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座椅类织物</w:t>
      </w:r>
      <w:r>
        <w:rPr>
          <w:rFonts w:hint="eastAsia" w:ascii="宋体" w:hAnsi="宋体" w:eastAsia="宋体" w:cs="宋体"/>
          <w:b/>
          <w:szCs w:val="21"/>
        </w:rPr>
        <w:t>（符合G</w:t>
      </w:r>
      <w:r>
        <w:rPr>
          <w:rFonts w:hint="eastAsia" w:ascii="宋体" w:hAnsi="宋体" w:eastAsia="宋体" w:cs="宋体"/>
          <w:b/>
          <w:szCs w:val="21"/>
        </w:rPr>
        <w:t>B/T 19817-2005</w:t>
      </w:r>
      <w:r>
        <w:rPr>
          <w:rFonts w:hint="eastAsia" w:ascii="宋体" w:hAnsi="宋体" w:eastAsia="宋体" w:cs="宋体"/>
          <w:b/>
          <w:szCs w:val="21"/>
        </w:rPr>
        <w:t>表1中一等品机织物的要求）</w:t>
      </w:r>
    </w:p>
    <w:tbl>
      <w:tblPr>
        <w:tblStyle w:val="15"/>
        <w:tblW w:w="832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413"/>
        <w:gridCol w:w="1809"/>
        <w:gridCol w:w="2258"/>
      </w:tblGrid>
      <w:tr w14:paraId="7D25E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47" w:type="dxa"/>
            <w:vAlign w:val="center"/>
          </w:tcPr>
          <w:p w14:paraId="5928DFF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3413" w:type="dxa"/>
            <w:vAlign w:val="center"/>
          </w:tcPr>
          <w:p w14:paraId="03DE6B6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1809" w:type="dxa"/>
            <w:vAlign w:val="center"/>
          </w:tcPr>
          <w:p w14:paraId="17B4684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技术要求</w:t>
            </w:r>
          </w:p>
        </w:tc>
        <w:tc>
          <w:tcPr>
            <w:tcW w:w="2258" w:type="dxa"/>
            <w:vAlign w:val="center"/>
          </w:tcPr>
          <w:p w14:paraId="0501D0B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检测方法</w:t>
            </w:r>
          </w:p>
        </w:tc>
      </w:tr>
      <w:tr w14:paraId="4C0C7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847" w:type="dxa"/>
            <w:vAlign w:val="center"/>
          </w:tcPr>
          <w:p w14:paraId="18365D6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413" w:type="dxa"/>
            <w:vAlign w:val="center"/>
          </w:tcPr>
          <w:p w14:paraId="2F4159C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断裂强度/N</w:t>
            </w:r>
          </w:p>
        </w:tc>
        <w:tc>
          <w:tcPr>
            <w:tcW w:w="1809" w:type="dxa"/>
            <w:vAlign w:val="center"/>
          </w:tcPr>
          <w:p w14:paraId="5C5BB8C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≥ </w:t>
            </w:r>
            <w:r>
              <w:rPr>
                <w:rFonts w:hint="eastAsia" w:ascii="宋体" w:hAnsi="宋体" w:eastAsia="宋体" w:cs="宋体"/>
                <w:szCs w:val="21"/>
              </w:rPr>
              <w:t>350</w:t>
            </w:r>
          </w:p>
        </w:tc>
        <w:tc>
          <w:tcPr>
            <w:tcW w:w="2258" w:type="dxa"/>
            <w:vAlign w:val="center"/>
          </w:tcPr>
          <w:p w14:paraId="60895B3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3923.1-2013</w:t>
            </w:r>
          </w:p>
        </w:tc>
      </w:tr>
      <w:tr w14:paraId="0F81D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47" w:type="dxa"/>
            <w:vAlign w:val="center"/>
          </w:tcPr>
          <w:p w14:paraId="037C382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3413" w:type="dxa"/>
            <w:vAlign w:val="center"/>
          </w:tcPr>
          <w:p w14:paraId="598D49E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纱线抗滑移（定负荷80N）/mm</w:t>
            </w:r>
          </w:p>
        </w:tc>
        <w:tc>
          <w:tcPr>
            <w:tcW w:w="1809" w:type="dxa"/>
            <w:vAlign w:val="center"/>
          </w:tcPr>
          <w:p w14:paraId="5AA90DA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≤ </w:t>
            </w: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2258" w:type="dxa"/>
            <w:vAlign w:val="center"/>
          </w:tcPr>
          <w:p w14:paraId="7F56EBA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13772.1-2008</w:t>
            </w:r>
          </w:p>
        </w:tc>
      </w:tr>
      <w:tr w14:paraId="74B00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47" w:type="dxa"/>
            <w:vAlign w:val="center"/>
          </w:tcPr>
          <w:p w14:paraId="358F9BD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3413" w:type="dxa"/>
            <w:vAlign w:val="center"/>
          </w:tcPr>
          <w:p w14:paraId="0878C55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水洗尺寸变化率/（%）</w:t>
            </w:r>
          </w:p>
        </w:tc>
        <w:tc>
          <w:tcPr>
            <w:tcW w:w="1809" w:type="dxa"/>
            <w:vAlign w:val="center"/>
          </w:tcPr>
          <w:p w14:paraId="0D072EC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</w:p>
        </w:tc>
        <w:tc>
          <w:tcPr>
            <w:tcW w:w="2258" w:type="dxa"/>
            <w:vAlign w:val="center"/>
          </w:tcPr>
          <w:p w14:paraId="13C9F1F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8628-2013</w:t>
            </w:r>
          </w:p>
        </w:tc>
      </w:tr>
      <w:tr w14:paraId="66ECB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Align w:val="center"/>
          </w:tcPr>
          <w:p w14:paraId="16C167D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3413" w:type="dxa"/>
            <w:vAlign w:val="center"/>
          </w:tcPr>
          <w:p w14:paraId="3A56F4B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干洗尺寸变化率（%）</w:t>
            </w:r>
          </w:p>
        </w:tc>
        <w:tc>
          <w:tcPr>
            <w:tcW w:w="1809" w:type="dxa"/>
            <w:vAlign w:val="center"/>
          </w:tcPr>
          <w:p w14:paraId="350CA04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2258" w:type="dxa"/>
            <w:vAlign w:val="center"/>
          </w:tcPr>
          <w:p w14:paraId="1C7F72C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8628-2013</w:t>
            </w:r>
          </w:p>
          <w:p w14:paraId="1F5C64D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8630-2013</w:t>
            </w:r>
          </w:p>
        </w:tc>
      </w:tr>
      <w:tr w14:paraId="66F0B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Merge w:val="restart"/>
            <w:vAlign w:val="center"/>
          </w:tcPr>
          <w:p w14:paraId="0582BC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3413" w:type="dxa"/>
            <w:vMerge w:val="restart"/>
            <w:vAlign w:val="center"/>
          </w:tcPr>
          <w:p w14:paraId="61FC802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耐水色牢度/级</w:t>
            </w:r>
          </w:p>
        </w:tc>
        <w:tc>
          <w:tcPr>
            <w:tcW w:w="1809" w:type="dxa"/>
            <w:vAlign w:val="center"/>
          </w:tcPr>
          <w:p w14:paraId="677F5AC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变色：≥4</w:t>
            </w:r>
          </w:p>
        </w:tc>
        <w:tc>
          <w:tcPr>
            <w:tcW w:w="2258" w:type="dxa"/>
            <w:vMerge w:val="restart"/>
            <w:vAlign w:val="center"/>
          </w:tcPr>
          <w:p w14:paraId="22C9C69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5713-2013</w:t>
            </w:r>
          </w:p>
        </w:tc>
      </w:tr>
      <w:tr w14:paraId="71F80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47" w:type="dxa"/>
            <w:vMerge w:val="continue"/>
            <w:vAlign w:val="center"/>
          </w:tcPr>
          <w:p w14:paraId="3DCBD69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413" w:type="dxa"/>
            <w:vMerge w:val="continue"/>
            <w:vAlign w:val="center"/>
          </w:tcPr>
          <w:p w14:paraId="11AC899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9" w:type="dxa"/>
            <w:vAlign w:val="center"/>
          </w:tcPr>
          <w:p w14:paraId="00D8E27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沾色：≥3-4</w:t>
            </w:r>
          </w:p>
        </w:tc>
        <w:tc>
          <w:tcPr>
            <w:tcW w:w="2258" w:type="dxa"/>
            <w:vMerge w:val="continue"/>
            <w:vAlign w:val="center"/>
          </w:tcPr>
          <w:p w14:paraId="472BCA2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63D2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Merge w:val="restart"/>
            <w:vAlign w:val="center"/>
          </w:tcPr>
          <w:p w14:paraId="3E8AE55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3413" w:type="dxa"/>
            <w:vMerge w:val="restart"/>
            <w:vAlign w:val="center"/>
          </w:tcPr>
          <w:p w14:paraId="2B22049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耐洗色牢度/级</w:t>
            </w:r>
          </w:p>
        </w:tc>
        <w:tc>
          <w:tcPr>
            <w:tcW w:w="1809" w:type="dxa"/>
            <w:vAlign w:val="center"/>
          </w:tcPr>
          <w:p w14:paraId="200D01E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变色：≥4</w:t>
            </w:r>
          </w:p>
        </w:tc>
        <w:tc>
          <w:tcPr>
            <w:tcW w:w="2258" w:type="dxa"/>
            <w:vMerge w:val="restart"/>
            <w:vAlign w:val="center"/>
          </w:tcPr>
          <w:p w14:paraId="4BBD78E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12490-2014</w:t>
            </w:r>
          </w:p>
        </w:tc>
      </w:tr>
      <w:tr w14:paraId="1F553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Merge w:val="continue"/>
            <w:vAlign w:val="center"/>
          </w:tcPr>
          <w:p w14:paraId="08AB3AD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413" w:type="dxa"/>
            <w:vMerge w:val="continue"/>
            <w:vAlign w:val="center"/>
          </w:tcPr>
          <w:p w14:paraId="002F90F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9" w:type="dxa"/>
            <w:vAlign w:val="center"/>
          </w:tcPr>
          <w:p w14:paraId="517EA40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沾色：≥3-4</w:t>
            </w:r>
          </w:p>
        </w:tc>
        <w:tc>
          <w:tcPr>
            <w:tcW w:w="2258" w:type="dxa"/>
            <w:vMerge w:val="continue"/>
            <w:vAlign w:val="center"/>
          </w:tcPr>
          <w:p w14:paraId="10678F7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8FC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Align w:val="center"/>
          </w:tcPr>
          <w:p w14:paraId="55B357C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3413" w:type="dxa"/>
            <w:vAlign w:val="center"/>
          </w:tcPr>
          <w:p w14:paraId="6A67979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耐光色牢度/级</w:t>
            </w:r>
          </w:p>
        </w:tc>
        <w:tc>
          <w:tcPr>
            <w:tcW w:w="1809" w:type="dxa"/>
            <w:vAlign w:val="center"/>
          </w:tcPr>
          <w:p w14:paraId="7F3FBDF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≥4</w:t>
            </w:r>
          </w:p>
        </w:tc>
        <w:tc>
          <w:tcPr>
            <w:tcW w:w="2258" w:type="dxa"/>
            <w:vAlign w:val="center"/>
          </w:tcPr>
          <w:p w14:paraId="0C9E31E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8427-2019</w:t>
            </w:r>
          </w:p>
        </w:tc>
      </w:tr>
      <w:tr w14:paraId="26B57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Align w:val="center"/>
          </w:tcPr>
          <w:p w14:paraId="02ECF5E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3413" w:type="dxa"/>
            <w:vAlign w:val="center"/>
          </w:tcPr>
          <w:p w14:paraId="7C7CAAE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耐干摩擦色牢度/级</w:t>
            </w:r>
          </w:p>
        </w:tc>
        <w:tc>
          <w:tcPr>
            <w:tcW w:w="1809" w:type="dxa"/>
            <w:vAlign w:val="center"/>
          </w:tcPr>
          <w:p w14:paraId="18A9842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≥3-4</w:t>
            </w:r>
          </w:p>
        </w:tc>
        <w:tc>
          <w:tcPr>
            <w:tcW w:w="2258" w:type="dxa"/>
            <w:vMerge w:val="restart"/>
            <w:vAlign w:val="center"/>
          </w:tcPr>
          <w:p w14:paraId="177F103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3920-2008</w:t>
            </w:r>
          </w:p>
        </w:tc>
      </w:tr>
      <w:tr w14:paraId="3A3A8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847" w:type="dxa"/>
            <w:vAlign w:val="center"/>
          </w:tcPr>
          <w:p w14:paraId="5499AD7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3413" w:type="dxa"/>
            <w:vAlign w:val="center"/>
          </w:tcPr>
          <w:p w14:paraId="1883D85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耐湿磨擦色牢度/级</w:t>
            </w:r>
          </w:p>
        </w:tc>
        <w:tc>
          <w:tcPr>
            <w:tcW w:w="1809" w:type="dxa"/>
            <w:vAlign w:val="center"/>
          </w:tcPr>
          <w:p w14:paraId="2E58979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≥3</w:t>
            </w:r>
          </w:p>
        </w:tc>
        <w:tc>
          <w:tcPr>
            <w:tcW w:w="2258" w:type="dxa"/>
            <w:vMerge w:val="continue"/>
            <w:vAlign w:val="center"/>
          </w:tcPr>
          <w:p w14:paraId="6A63473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29D3A22F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3.2.3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床品类织物</w:t>
      </w:r>
      <w:r>
        <w:rPr>
          <w:rFonts w:hint="eastAsia" w:ascii="宋体" w:hAnsi="宋体" w:eastAsia="宋体" w:cs="宋体"/>
          <w:b/>
          <w:szCs w:val="21"/>
        </w:rPr>
        <w:t>（符合G</w:t>
      </w:r>
      <w:r>
        <w:rPr>
          <w:rFonts w:hint="eastAsia" w:ascii="宋体" w:hAnsi="宋体" w:eastAsia="宋体" w:cs="宋体"/>
          <w:b/>
          <w:szCs w:val="21"/>
        </w:rPr>
        <w:t>B/T 19817-2005</w:t>
      </w:r>
      <w:r>
        <w:rPr>
          <w:rFonts w:hint="eastAsia" w:ascii="宋体" w:hAnsi="宋体" w:eastAsia="宋体" w:cs="宋体"/>
          <w:b/>
          <w:szCs w:val="21"/>
        </w:rPr>
        <w:t>表2中一等品机织物的要求）</w:t>
      </w:r>
    </w:p>
    <w:tbl>
      <w:tblPr>
        <w:tblStyle w:val="15"/>
        <w:tblW w:w="832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3413"/>
        <w:gridCol w:w="1809"/>
        <w:gridCol w:w="2258"/>
      </w:tblGrid>
      <w:tr w14:paraId="71780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47" w:type="dxa"/>
            <w:vAlign w:val="center"/>
          </w:tcPr>
          <w:p w14:paraId="6F232D9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3413" w:type="dxa"/>
            <w:vAlign w:val="center"/>
          </w:tcPr>
          <w:p w14:paraId="50B7FC3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检测项目</w:t>
            </w:r>
          </w:p>
        </w:tc>
        <w:tc>
          <w:tcPr>
            <w:tcW w:w="1809" w:type="dxa"/>
            <w:vAlign w:val="center"/>
          </w:tcPr>
          <w:p w14:paraId="1CB9D11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技术要求</w:t>
            </w:r>
          </w:p>
        </w:tc>
        <w:tc>
          <w:tcPr>
            <w:tcW w:w="2258" w:type="dxa"/>
            <w:vAlign w:val="center"/>
          </w:tcPr>
          <w:p w14:paraId="3FDD49E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检测方法</w:t>
            </w:r>
          </w:p>
        </w:tc>
      </w:tr>
      <w:tr w14:paraId="230DD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847" w:type="dxa"/>
            <w:vAlign w:val="center"/>
          </w:tcPr>
          <w:p w14:paraId="28B5E3D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413" w:type="dxa"/>
            <w:vAlign w:val="center"/>
          </w:tcPr>
          <w:p w14:paraId="4314B06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断裂强度/N</w:t>
            </w:r>
          </w:p>
        </w:tc>
        <w:tc>
          <w:tcPr>
            <w:tcW w:w="1809" w:type="dxa"/>
            <w:vAlign w:val="center"/>
          </w:tcPr>
          <w:p w14:paraId="682DCAA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≥ </w:t>
            </w:r>
            <w:r>
              <w:rPr>
                <w:rFonts w:hint="eastAsia" w:ascii="宋体" w:hAnsi="宋体" w:eastAsia="宋体" w:cs="宋体"/>
                <w:szCs w:val="21"/>
              </w:rPr>
              <w:t>250</w:t>
            </w:r>
          </w:p>
        </w:tc>
        <w:tc>
          <w:tcPr>
            <w:tcW w:w="2258" w:type="dxa"/>
            <w:vAlign w:val="center"/>
          </w:tcPr>
          <w:p w14:paraId="004278F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3923.1-2013</w:t>
            </w:r>
          </w:p>
        </w:tc>
      </w:tr>
      <w:tr w14:paraId="38427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847" w:type="dxa"/>
            <w:vAlign w:val="center"/>
          </w:tcPr>
          <w:p w14:paraId="738F3C5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3413" w:type="dxa"/>
            <w:vAlign w:val="center"/>
          </w:tcPr>
          <w:p w14:paraId="005D9A6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纱线抗滑移（定负荷80N）/mm</w:t>
            </w:r>
          </w:p>
        </w:tc>
        <w:tc>
          <w:tcPr>
            <w:tcW w:w="1809" w:type="dxa"/>
            <w:vAlign w:val="center"/>
          </w:tcPr>
          <w:p w14:paraId="7DCEBEC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≤ </w:t>
            </w: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2258" w:type="dxa"/>
            <w:vAlign w:val="center"/>
          </w:tcPr>
          <w:p w14:paraId="78FD4B3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13772.1-2008</w:t>
            </w:r>
          </w:p>
        </w:tc>
      </w:tr>
      <w:tr w14:paraId="00ECA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847" w:type="dxa"/>
            <w:vAlign w:val="center"/>
          </w:tcPr>
          <w:p w14:paraId="3A280E6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3413" w:type="dxa"/>
            <w:vAlign w:val="center"/>
          </w:tcPr>
          <w:p w14:paraId="4861203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水洗尺寸变化率/（%）</w:t>
            </w:r>
          </w:p>
        </w:tc>
        <w:tc>
          <w:tcPr>
            <w:tcW w:w="1809" w:type="dxa"/>
            <w:vAlign w:val="center"/>
          </w:tcPr>
          <w:p w14:paraId="5A39799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-4.0</w:t>
            </w:r>
          </w:p>
        </w:tc>
        <w:tc>
          <w:tcPr>
            <w:tcW w:w="2258" w:type="dxa"/>
            <w:vAlign w:val="center"/>
          </w:tcPr>
          <w:p w14:paraId="1EB95F0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8628-2013</w:t>
            </w:r>
          </w:p>
        </w:tc>
      </w:tr>
      <w:tr w14:paraId="32E97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Align w:val="center"/>
          </w:tcPr>
          <w:p w14:paraId="05AFFC3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3413" w:type="dxa"/>
            <w:vAlign w:val="center"/>
          </w:tcPr>
          <w:p w14:paraId="6E228F7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干洗尺寸变化率（%）</w:t>
            </w:r>
          </w:p>
        </w:tc>
        <w:tc>
          <w:tcPr>
            <w:tcW w:w="1809" w:type="dxa"/>
            <w:vAlign w:val="center"/>
          </w:tcPr>
          <w:p w14:paraId="6E5EEB1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+</w:t>
            </w: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  <w:r>
              <w:rPr>
                <w:rFonts w:hint="eastAsia" w:ascii="宋体" w:hAnsi="宋体" w:eastAsia="宋体" w:cs="宋体"/>
                <w:szCs w:val="21"/>
              </w:rPr>
              <w:t>~</w:t>
            </w:r>
            <w:r>
              <w:rPr>
                <w:rFonts w:hint="eastAsia" w:ascii="宋体" w:hAnsi="宋体" w:eastAsia="宋体" w:cs="宋体"/>
                <w:szCs w:val="21"/>
              </w:rPr>
              <w:t>-</w:t>
            </w: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.0</w:t>
            </w:r>
          </w:p>
        </w:tc>
        <w:tc>
          <w:tcPr>
            <w:tcW w:w="2258" w:type="dxa"/>
            <w:vAlign w:val="center"/>
          </w:tcPr>
          <w:p w14:paraId="07F2F43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8628-2013</w:t>
            </w:r>
          </w:p>
          <w:p w14:paraId="71C9D25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8630-2013</w:t>
            </w:r>
          </w:p>
        </w:tc>
      </w:tr>
      <w:tr w14:paraId="1504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Merge w:val="restart"/>
            <w:vAlign w:val="center"/>
          </w:tcPr>
          <w:p w14:paraId="1A83F44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3413" w:type="dxa"/>
            <w:vMerge w:val="restart"/>
            <w:vAlign w:val="center"/>
          </w:tcPr>
          <w:p w14:paraId="47EC87B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耐水色牢度/级</w:t>
            </w:r>
          </w:p>
        </w:tc>
        <w:tc>
          <w:tcPr>
            <w:tcW w:w="1809" w:type="dxa"/>
            <w:vAlign w:val="center"/>
          </w:tcPr>
          <w:p w14:paraId="62E1D17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变色：≥4</w:t>
            </w:r>
          </w:p>
        </w:tc>
        <w:tc>
          <w:tcPr>
            <w:tcW w:w="2258" w:type="dxa"/>
            <w:vMerge w:val="restart"/>
            <w:vAlign w:val="center"/>
          </w:tcPr>
          <w:p w14:paraId="601EE4C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5713-2013</w:t>
            </w:r>
          </w:p>
        </w:tc>
      </w:tr>
      <w:tr w14:paraId="08D9A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847" w:type="dxa"/>
            <w:vMerge w:val="continue"/>
            <w:vAlign w:val="center"/>
          </w:tcPr>
          <w:p w14:paraId="1BB6DF6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413" w:type="dxa"/>
            <w:vMerge w:val="continue"/>
            <w:vAlign w:val="center"/>
          </w:tcPr>
          <w:p w14:paraId="2E22A7D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9" w:type="dxa"/>
            <w:vAlign w:val="center"/>
          </w:tcPr>
          <w:p w14:paraId="7340A00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沾色：≥3-4</w:t>
            </w:r>
          </w:p>
        </w:tc>
        <w:tc>
          <w:tcPr>
            <w:tcW w:w="2258" w:type="dxa"/>
            <w:vMerge w:val="continue"/>
            <w:vAlign w:val="center"/>
          </w:tcPr>
          <w:p w14:paraId="74B38F7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7347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Merge w:val="restart"/>
            <w:vAlign w:val="center"/>
          </w:tcPr>
          <w:p w14:paraId="43196AE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3413" w:type="dxa"/>
            <w:vMerge w:val="restart"/>
            <w:vAlign w:val="center"/>
          </w:tcPr>
          <w:p w14:paraId="08DF9CC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耐洗色牢度/级</w:t>
            </w:r>
          </w:p>
        </w:tc>
        <w:tc>
          <w:tcPr>
            <w:tcW w:w="1809" w:type="dxa"/>
            <w:vAlign w:val="center"/>
          </w:tcPr>
          <w:p w14:paraId="58761B0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变色：≥4</w:t>
            </w:r>
          </w:p>
        </w:tc>
        <w:tc>
          <w:tcPr>
            <w:tcW w:w="2258" w:type="dxa"/>
            <w:vMerge w:val="restart"/>
            <w:vAlign w:val="center"/>
          </w:tcPr>
          <w:p w14:paraId="23B6C6A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12490-2014</w:t>
            </w:r>
          </w:p>
        </w:tc>
      </w:tr>
      <w:tr w14:paraId="74459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Merge w:val="continue"/>
            <w:vAlign w:val="center"/>
          </w:tcPr>
          <w:p w14:paraId="549F63A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3413" w:type="dxa"/>
            <w:vMerge w:val="continue"/>
            <w:vAlign w:val="center"/>
          </w:tcPr>
          <w:p w14:paraId="424EB5A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809" w:type="dxa"/>
            <w:vAlign w:val="center"/>
          </w:tcPr>
          <w:p w14:paraId="54235FB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沾色：≥3-4</w:t>
            </w:r>
          </w:p>
        </w:tc>
        <w:tc>
          <w:tcPr>
            <w:tcW w:w="2258" w:type="dxa"/>
            <w:vMerge w:val="continue"/>
            <w:vAlign w:val="center"/>
          </w:tcPr>
          <w:p w14:paraId="7203E3F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9570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Align w:val="center"/>
          </w:tcPr>
          <w:p w14:paraId="6345E33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3413" w:type="dxa"/>
            <w:vAlign w:val="center"/>
          </w:tcPr>
          <w:p w14:paraId="6F58C54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耐光色牢度/级</w:t>
            </w:r>
          </w:p>
        </w:tc>
        <w:tc>
          <w:tcPr>
            <w:tcW w:w="1809" w:type="dxa"/>
            <w:vAlign w:val="center"/>
          </w:tcPr>
          <w:p w14:paraId="79B34A5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≥4</w:t>
            </w:r>
          </w:p>
        </w:tc>
        <w:tc>
          <w:tcPr>
            <w:tcW w:w="2258" w:type="dxa"/>
            <w:vAlign w:val="center"/>
          </w:tcPr>
          <w:p w14:paraId="31D00BA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8427-2008</w:t>
            </w:r>
          </w:p>
        </w:tc>
      </w:tr>
      <w:tr w14:paraId="3D140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847" w:type="dxa"/>
            <w:vAlign w:val="center"/>
          </w:tcPr>
          <w:p w14:paraId="1658765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3413" w:type="dxa"/>
            <w:vAlign w:val="center"/>
          </w:tcPr>
          <w:p w14:paraId="49A8ADF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耐干摩擦色牢度/级</w:t>
            </w:r>
          </w:p>
        </w:tc>
        <w:tc>
          <w:tcPr>
            <w:tcW w:w="1809" w:type="dxa"/>
            <w:vAlign w:val="center"/>
          </w:tcPr>
          <w:p w14:paraId="7A7440A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≥3-4</w:t>
            </w:r>
          </w:p>
        </w:tc>
        <w:tc>
          <w:tcPr>
            <w:tcW w:w="2258" w:type="dxa"/>
            <w:vMerge w:val="restart"/>
            <w:vAlign w:val="center"/>
          </w:tcPr>
          <w:p w14:paraId="2BC28D8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GB/T </w:t>
            </w:r>
            <w:r>
              <w:rPr>
                <w:rFonts w:hint="eastAsia" w:ascii="宋体" w:hAnsi="宋体" w:eastAsia="宋体" w:cs="宋体"/>
                <w:szCs w:val="21"/>
              </w:rPr>
              <w:t>3920-2008</w:t>
            </w:r>
          </w:p>
        </w:tc>
      </w:tr>
      <w:tr w14:paraId="4F791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</w:trPr>
        <w:tc>
          <w:tcPr>
            <w:tcW w:w="847" w:type="dxa"/>
            <w:vAlign w:val="center"/>
          </w:tcPr>
          <w:p w14:paraId="47C953E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3413" w:type="dxa"/>
            <w:vAlign w:val="center"/>
          </w:tcPr>
          <w:p w14:paraId="0F6D3DC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耐湿磨擦色牢度/级</w:t>
            </w:r>
          </w:p>
        </w:tc>
        <w:tc>
          <w:tcPr>
            <w:tcW w:w="1809" w:type="dxa"/>
            <w:vAlign w:val="center"/>
          </w:tcPr>
          <w:p w14:paraId="527981F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≥3</w:t>
            </w:r>
          </w:p>
        </w:tc>
        <w:tc>
          <w:tcPr>
            <w:tcW w:w="2258" w:type="dxa"/>
            <w:vMerge w:val="continue"/>
            <w:vAlign w:val="center"/>
          </w:tcPr>
          <w:p w14:paraId="7DEB9F2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3C1DCECB">
      <w:pPr>
        <w:spacing w:line="360" w:lineRule="auto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3.3</w:t>
      </w:r>
      <w:r>
        <w:rPr>
          <w:rFonts w:hint="eastAsia" w:ascii="宋体" w:hAnsi="宋体" w:eastAsia="宋体" w:cs="宋体"/>
          <w:b/>
          <w:szCs w:val="21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>环保性能</w:t>
      </w:r>
    </w:p>
    <w:tbl>
      <w:tblPr>
        <w:tblStyle w:val="15"/>
        <w:tblW w:w="836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8"/>
        <w:gridCol w:w="3141"/>
        <w:gridCol w:w="2139"/>
        <w:gridCol w:w="1946"/>
      </w:tblGrid>
      <w:tr w14:paraId="29C12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138" w:type="dxa"/>
            <w:vAlign w:val="center"/>
          </w:tcPr>
          <w:p w14:paraId="5B4692E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3141" w:type="dxa"/>
            <w:vAlign w:val="center"/>
          </w:tcPr>
          <w:p w14:paraId="6DD7D00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甲醛含量/（</w:t>
            </w:r>
            <w:r>
              <w:rPr>
                <w:rFonts w:hint="eastAsia" w:ascii="宋体" w:hAnsi="宋体" w:eastAsia="宋体" w:cs="宋体"/>
                <w:szCs w:val="21"/>
              </w:rPr>
              <w:t>mg/kg</w:t>
            </w:r>
            <w:r>
              <w:rPr>
                <w:rFonts w:hint="eastAsia" w:ascii="宋体" w:hAnsi="宋体" w:eastAsia="宋体" w:cs="宋体"/>
                <w:szCs w:val="21"/>
              </w:rPr>
              <w:t>）</w:t>
            </w:r>
          </w:p>
        </w:tc>
        <w:tc>
          <w:tcPr>
            <w:tcW w:w="2139" w:type="dxa"/>
            <w:vAlign w:val="center"/>
          </w:tcPr>
          <w:p w14:paraId="060478E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75</w:t>
            </w:r>
          </w:p>
        </w:tc>
        <w:tc>
          <w:tcPr>
            <w:tcW w:w="1946" w:type="dxa"/>
            <w:vMerge w:val="restart"/>
            <w:vAlign w:val="center"/>
          </w:tcPr>
          <w:p w14:paraId="7933D19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T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18401-2010</w:t>
            </w:r>
          </w:p>
        </w:tc>
      </w:tr>
      <w:tr w14:paraId="78190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138" w:type="dxa"/>
            <w:vAlign w:val="center"/>
          </w:tcPr>
          <w:p w14:paraId="5D6EFEC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3141" w:type="dxa"/>
            <w:vAlign w:val="center"/>
          </w:tcPr>
          <w:p w14:paraId="7414AC1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pH</w:t>
            </w:r>
            <w:r>
              <w:rPr>
                <w:rFonts w:hint="eastAsia" w:ascii="宋体" w:hAnsi="宋体" w:eastAsia="宋体" w:cs="宋体"/>
                <w:szCs w:val="21"/>
              </w:rPr>
              <w:t>值</w:t>
            </w:r>
          </w:p>
        </w:tc>
        <w:tc>
          <w:tcPr>
            <w:tcW w:w="2139" w:type="dxa"/>
            <w:vAlign w:val="center"/>
          </w:tcPr>
          <w:p w14:paraId="4D442231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4.0—</w:t>
            </w:r>
            <w:r>
              <w:rPr>
                <w:rFonts w:hint="eastAsia" w:ascii="宋体" w:hAnsi="宋体" w:eastAsia="宋体" w:cs="宋体"/>
                <w:szCs w:val="21"/>
              </w:rPr>
              <w:t>8.5</w:t>
            </w:r>
          </w:p>
        </w:tc>
        <w:tc>
          <w:tcPr>
            <w:tcW w:w="1946" w:type="dxa"/>
            <w:vMerge w:val="continue"/>
            <w:vAlign w:val="center"/>
          </w:tcPr>
          <w:p w14:paraId="6A1A9E6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9475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38" w:type="dxa"/>
            <w:vAlign w:val="center"/>
          </w:tcPr>
          <w:p w14:paraId="16FC729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3141" w:type="dxa"/>
            <w:vAlign w:val="center"/>
          </w:tcPr>
          <w:p w14:paraId="4C3E21F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耐酸汗渍色牢度</w:t>
            </w:r>
          </w:p>
        </w:tc>
        <w:tc>
          <w:tcPr>
            <w:tcW w:w="2139" w:type="dxa"/>
            <w:vAlign w:val="center"/>
          </w:tcPr>
          <w:p w14:paraId="0281EF8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≥3</w:t>
            </w:r>
          </w:p>
        </w:tc>
        <w:tc>
          <w:tcPr>
            <w:tcW w:w="1946" w:type="dxa"/>
            <w:vMerge w:val="continue"/>
            <w:vAlign w:val="center"/>
          </w:tcPr>
          <w:p w14:paraId="26ED742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25FA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38" w:type="dxa"/>
            <w:vAlign w:val="center"/>
          </w:tcPr>
          <w:p w14:paraId="3A6335B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3141" w:type="dxa"/>
            <w:vAlign w:val="center"/>
          </w:tcPr>
          <w:p w14:paraId="372155E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耐碱汗渍色牢度</w:t>
            </w:r>
          </w:p>
        </w:tc>
        <w:tc>
          <w:tcPr>
            <w:tcW w:w="2139" w:type="dxa"/>
            <w:vAlign w:val="center"/>
          </w:tcPr>
          <w:p w14:paraId="5ACF0AE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≥3</w:t>
            </w:r>
          </w:p>
        </w:tc>
        <w:tc>
          <w:tcPr>
            <w:tcW w:w="1946" w:type="dxa"/>
            <w:vMerge w:val="continue"/>
            <w:vAlign w:val="center"/>
          </w:tcPr>
          <w:p w14:paraId="5D0D7F6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93D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38" w:type="dxa"/>
            <w:vAlign w:val="center"/>
          </w:tcPr>
          <w:p w14:paraId="68AD96B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3141" w:type="dxa"/>
            <w:vAlign w:val="center"/>
          </w:tcPr>
          <w:p w14:paraId="17EF4A0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异味</w:t>
            </w:r>
          </w:p>
        </w:tc>
        <w:tc>
          <w:tcPr>
            <w:tcW w:w="2139" w:type="dxa"/>
            <w:vAlign w:val="center"/>
          </w:tcPr>
          <w:p w14:paraId="18EB8DA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无</w:t>
            </w:r>
          </w:p>
        </w:tc>
        <w:tc>
          <w:tcPr>
            <w:tcW w:w="1946" w:type="dxa"/>
            <w:vMerge w:val="continue"/>
            <w:vAlign w:val="center"/>
          </w:tcPr>
          <w:p w14:paraId="7C16B2D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26ED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38" w:type="dxa"/>
            <w:vAlign w:val="center"/>
          </w:tcPr>
          <w:p w14:paraId="32D0F4D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3141" w:type="dxa"/>
            <w:vAlign w:val="center"/>
          </w:tcPr>
          <w:p w14:paraId="3C7A630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可分解芳香胺染料</w:t>
            </w:r>
          </w:p>
        </w:tc>
        <w:tc>
          <w:tcPr>
            <w:tcW w:w="2139" w:type="dxa"/>
            <w:vAlign w:val="center"/>
          </w:tcPr>
          <w:p w14:paraId="53571B0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禁用</w:t>
            </w:r>
          </w:p>
        </w:tc>
        <w:tc>
          <w:tcPr>
            <w:tcW w:w="1946" w:type="dxa"/>
            <w:vMerge w:val="continue"/>
            <w:vAlign w:val="center"/>
          </w:tcPr>
          <w:p w14:paraId="72E73E1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6DB5A72F">
      <w:pPr>
        <w:rPr>
          <w:rFonts w:hint="eastAsia" w:ascii="宋体" w:hAnsi="宋体" w:eastAsia="宋体" w:cs="宋体"/>
          <w:bCs/>
          <w:kern w:val="44"/>
          <w:szCs w:val="24"/>
        </w:rPr>
      </w:pPr>
      <w:r>
        <w:rPr>
          <w:rFonts w:hint="eastAsia" w:ascii="宋体" w:hAnsi="宋体" w:eastAsia="宋体" w:cs="宋体"/>
          <w:bCs/>
          <w:kern w:val="44"/>
          <w:szCs w:val="24"/>
        </w:rPr>
        <w:t>特别声明：以上仅为关键指标要求，其余质量要求如无特别规定，参照国家相关现行有效标准执行。</w:t>
      </w:r>
    </w:p>
    <w:bookmarkEnd w:id="20"/>
    <w:p w14:paraId="1F598943">
      <w:pPr>
        <w:pStyle w:val="2"/>
        <w:adjustRightInd w:val="0"/>
        <w:snapToGrid w:val="0"/>
        <w:spacing w:before="156" w:beforeLines="50" w:after="0" w:line="360" w:lineRule="auto"/>
        <w:ind w:left="390" w:hanging="390"/>
        <w:rPr>
          <w:rFonts w:hint="eastAsia" w:ascii="宋体" w:hAnsi="宋体" w:eastAsia="宋体" w:cs="宋体"/>
          <w:sz w:val="24"/>
          <w:szCs w:val="24"/>
        </w:rPr>
      </w:pPr>
      <w:bookmarkStart w:id="21" w:name="_Toc20616"/>
      <w:bookmarkStart w:id="22" w:name="_Toc5314147"/>
      <w:r>
        <w:rPr>
          <w:rFonts w:hint="eastAsia" w:ascii="宋体" w:hAnsi="宋体" w:eastAsia="宋体" w:cs="宋体"/>
          <w:sz w:val="24"/>
          <w:szCs w:val="24"/>
        </w:rPr>
        <w:t>4、现行规范清单</w:t>
      </w:r>
      <w:bookmarkEnd w:id="21"/>
      <w:bookmarkEnd w:id="22"/>
    </w:p>
    <w:p w14:paraId="69029D4C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4.1</w:t>
      </w:r>
      <w:r>
        <w:rPr>
          <w:rFonts w:hint="eastAsia" w:ascii="宋体" w:hAnsi="宋体" w:eastAsia="宋体" w:cs="宋体"/>
          <w:bCs/>
          <w:szCs w:val="21"/>
        </w:rPr>
        <w:t>必须满足但不限于现行的基本规范：</w:t>
      </w:r>
    </w:p>
    <w:p w14:paraId="5FAF8EBF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250-2008 纺织品 色牢度试验 评定变色用灰色样卡</w:t>
      </w:r>
    </w:p>
    <w:p w14:paraId="07037D75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14801-2009 机织物与针织物纬斜和弓纬试验方法</w:t>
      </w:r>
    </w:p>
    <w:p w14:paraId="2DC3EC6C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GB/T4666-2009 纺织品 织物长度和幅宽的测定</w:t>
      </w:r>
    </w:p>
    <w:p w14:paraId="1B4247F0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19817-2005 纺织品装饰用织物</w:t>
      </w:r>
    </w:p>
    <w:p w14:paraId="194D9C64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3923.1-2013 纺织品 织物拉伸性能 第1部分：断裂强力和断裂伸长率的测定（条样法)</w:t>
      </w:r>
    </w:p>
    <w:p w14:paraId="4F9D2B8A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13772.1-2008 纺织品 机织物接缝处纱线抗滑移的测定 第1部分 定滑移量法</w:t>
      </w:r>
    </w:p>
    <w:p w14:paraId="268C36C5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8628-2013 纺织品 测定尺寸变化的试验中织物试样的准备、标记及测量</w:t>
      </w:r>
    </w:p>
    <w:p w14:paraId="7B145A96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8630-2013 纺织品 洗涤和干燥后尺寸变化的测定</w:t>
      </w:r>
    </w:p>
    <w:p w14:paraId="0E9AA6CA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5713-2013 纺织品 色牢度试验 耐水色牢度</w:t>
      </w:r>
    </w:p>
    <w:p w14:paraId="13BA5953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12490-2014 纺织品 色牢度试验 耐家庭和商业洗涤色牢度</w:t>
      </w:r>
    </w:p>
    <w:p w14:paraId="7192024E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8427-20</w:t>
      </w:r>
      <w:r>
        <w:rPr>
          <w:rFonts w:hint="eastAsia" w:ascii="宋体" w:hAnsi="宋体" w:eastAsia="宋体" w:cs="宋体"/>
          <w:bCs/>
          <w:szCs w:val="21"/>
        </w:rPr>
        <w:t>19</w:t>
      </w:r>
      <w:r>
        <w:rPr>
          <w:rFonts w:hint="eastAsia" w:ascii="宋体" w:hAnsi="宋体" w:eastAsia="宋体" w:cs="宋体"/>
          <w:bCs/>
          <w:szCs w:val="21"/>
        </w:rPr>
        <w:t xml:space="preserve"> 纺织品 色牢度试验 耐人造光色牢度</w:t>
      </w:r>
    </w:p>
    <w:p w14:paraId="4C43D0BF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3920-2008 纺织品　色牢度试验　耐摩擦色牢度</w:t>
      </w:r>
    </w:p>
    <w:p w14:paraId="70D88973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</w:t>
      </w:r>
      <w:r>
        <w:rPr>
          <w:rFonts w:hint="eastAsia" w:ascii="宋体" w:hAnsi="宋体" w:eastAsia="宋体" w:cs="宋体"/>
          <w:bCs/>
          <w:szCs w:val="21"/>
        </w:rPr>
        <w:t>T</w:t>
      </w:r>
      <w:r>
        <w:rPr>
          <w:rFonts w:hint="eastAsia" w:ascii="宋体" w:hAnsi="宋体" w:eastAsia="宋体" w:cs="宋体"/>
          <w:bCs/>
          <w:szCs w:val="21"/>
        </w:rPr>
        <w:t xml:space="preserve"> 18401-2010 国家纺织产品基本安全技术规范</w:t>
      </w:r>
    </w:p>
    <w:p w14:paraId="37E591BE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br w:type="page"/>
      </w:r>
    </w:p>
    <w:p w14:paraId="5089E68F">
      <w:pPr>
        <w:keepNext/>
        <w:keepLines/>
        <w:adjustRightInd w:val="0"/>
        <w:snapToGrid w:val="0"/>
        <w:outlineLvl w:val="0"/>
        <w:rPr>
          <w:rFonts w:hint="eastAsia" w:ascii="宋体" w:hAnsi="宋体" w:eastAsia="宋体" w:cs="宋体"/>
          <w:b/>
          <w:bCs/>
          <w:kern w:val="44"/>
          <w:sz w:val="28"/>
          <w:szCs w:val="24"/>
        </w:rPr>
      </w:pPr>
      <w:bookmarkStart w:id="23" w:name="_Toc5314166"/>
      <w:bookmarkStart w:id="24" w:name="_Toc20668"/>
      <w:r>
        <w:rPr>
          <w:rFonts w:hint="eastAsia" w:ascii="宋体" w:hAnsi="宋体" w:eastAsia="宋体" w:cs="宋体"/>
          <w:b/>
          <w:bCs/>
          <w:kern w:val="44"/>
          <w:sz w:val="28"/>
          <w:szCs w:val="24"/>
        </w:rPr>
        <w:t>四、沙发</w:t>
      </w:r>
      <w:bookmarkEnd w:id="23"/>
      <w:bookmarkEnd w:id="24"/>
    </w:p>
    <w:p w14:paraId="3033D61B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25" w:name="_Toc2972"/>
      <w:bookmarkStart w:id="26" w:name="_Toc5314167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1、范围</w:t>
      </w:r>
      <w:bookmarkEnd w:id="25"/>
      <w:bookmarkEnd w:id="26"/>
    </w:p>
    <w:p w14:paraId="0C3F65ED">
      <w:pPr>
        <w:widowControl/>
        <w:ind w:firstLine="420" w:firstLineChars="200"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本标准适用于沙发，包括单人沙发、双人沙发和三人沙发。</w:t>
      </w:r>
    </w:p>
    <w:p w14:paraId="1AC4459D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27" w:name="_Toc5314168"/>
      <w:bookmarkStart w:id="28" w:name="_Toc31674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2、规格</w:t>
      </w:r>
      <w:bookmarkEnd w:id="27"/>
      <w:bookmarkEnd w:id="28"/>
    </w:p>
    <w:p w14:paraId="1FCFDE38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bookmarkStart w:id="29" w:name="_Toc5314169"/>
      <w:r>
        <w:rPr>
          <w:rFonts w:hint="eastAsia" w:ascii="宋体" w:hAnsi="宋体" w:eastAsia="宋体" w:cs="宋体"/>
          <w:bCs/>
          <w:szCs w:val="21"/>
        </w:rPr>
        <w:t>各类沙发产品的规格尺寸以招标清单要求为准。</w:t>
      </w:r>
    </w:p>
    <w:p w14:paraId="5CB49F8A">
      <w:pPr>
        <w:keepNext/>
        <w:keepLines/>
        <w:adjustRightInd w:val="0"/>
        <w:snapToGrid w:val="0"/>
        <w:spacing w:before="156" w:beforeLines="50" w:line="360" w:lineRule="auto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30" w:name="_Toc3985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3、原材料</w:t>
      </w:r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要求</w:t>
      </w:r>
      <w:bookmarkEnd w:id="29"/>
      <w:bookmarkEnd w:id="30"/>
    </w:p>
    <w:p w14:paraId="24ED0C40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3.1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面层</w:t>
      </w:r>
    </w:p>
    <w:p w14:paraId="68D7A6B1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拼接面料图形完整，绒面绒毛方向一致，面料无明显色差，无跳针。胶水喷涂均匀，到位，无漏喷，皮革涂层粘着牢度大于2.5。</w:t>
      </w:r>
    </w:p>
    <w:p w14:paraId="7D400606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3.2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填充物</w:t>
      </w:r>
    </w:p>
    <w:p w14:paraId="245A7022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海绵/公仔棉，海绵粘贴平整，无褶皱，无扭曲和移位，外观饱满。所有海绵要求为原生海绵，不允许使用再生海绵。沙发的靠背、座面、扶手均要求使用聚氨酯海绵。</w:t>
      </w:r>
    </w:p>
    <w:p w14:paraId="664D3C3A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3.3 弹簧</w:t>
      </w:r>
    </w:p>
    <w:p w14:paraId="5C36F0AF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经试验符合压缩3次后，永久变形不大于自有高度3%，防锈油漆；喷涂均匀。</w:t>
      </w:r>
    </w:p>
    <w:p w14:paraId="688B2D40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3.4 框架木制件</w:t>
      </w:r>
    </w:p>
    <w:p w14:paraId="493FCAC0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开料后长宽公差在±1mm以内，不使用烂木，断裂，严重缺料或树皮，结巴的木方，外观无倾斜、枪钉平整。</w:t>
      </w:r>
    </w:p>
    <w:p w14:paraId="58949D9B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3.5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框架金属件</w:t>
      </w:r>
    </w:p>
    <w:p w14:paraId="78DF078C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各种管材或者异性管材，受力部件管壁厚度应不小于1.2mm。</w:t>
      </w:r>
    </w:p>
    <w:p w14:paraId="33198CFB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3.6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主要连接五金件</w:t>
      </w:r>
    </w:p>
    <w:p w14:paraId="6BAF9EC4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焊接无脱焊，虚焊，圆滑一致, 五金配件安装严密牢固。</w:t>
      </w:r>
    </w:p>
    <w:p w14:paraId="61D99D4C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3.7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覆面纺织材料：</w:t>
      </w:r>
    </w:p>
    <w:p w14:paraId="4C18A9EA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与身体接触的座面、背靠前面、扶手上面、扶手内侧面、踢脚板前面的面料，如无特别说明，应使用天然纤维面料；其它部位可以用化学纤维。所有纺织品须经防污处理。</w:t>
      </w:r>
    </w:p>
    <w:p w14:paraId="7FDA1438">
      <w:pPr>
        <w:keepNext/>
        <w:keepLines/>
        <w:adjustRightInd w:val="0"/>
        <w:snapToGrid w:val="0"/>
        <w:spacing w:before="156" w:beforeLines="50" w:line="360" w:lineRule="auto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31" w:name="_Toc5314170"/>
      <w:bookmarkStart w:id="32" w:name="_Toc5154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4</w:t>
      </w:r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、技术要求</w:t>
      </w:r>
      <w:bookmarkEnd w:id="31"/>
      <w:bookmarkEnd w:id="32"/>
    </w:p>
    <w:p w14:paraId="04F57784">
      <w:pPr>
        <w:spacing w:before="156" w:beforeLines="50" w:after="156" w:afterLines="5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4.1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零部件性能要求</w:t>
      </w:r>
    </w:p>
    <w:tbl>
      <w:tblPr>
        <w:tblStyle w:val="14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659"/>
        <w:gridCol w:w="2977"/>
        <w:gridCol w:w="1985"/>
      </w:tblGrid>
      <w:tr w14:paraId="155C9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38" w:type="dxa"/>
            <w:shd w:val="clear" w:color="auto" w:fill="auto"/>
            <w:vAlign w:val="center"/>
          </w:tcPr>
          <w:p w14:paraId="269F8F0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B1C49F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检测项目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7EC62E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技术要求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7CEF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检测方法</w:t>
            </w:r>
          </w:p>
        </w:tc>
      </w:tr>
      <w:tr w14:paraId="2E933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738" w:type="dxa"/>
            <w:shd w:val="clear" w:color="auto" w:fill="auto"/>
            <w:vAlign w:val="center"/>
          </w:tcPr>
          <w:p w14:paraId="31DCE6F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3391EAF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木制件漆膜涂层附着力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8DD49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涂层交叉切割法，不低于3级无明显流挂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9A20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3324-2017</w:t>
            </w:r>
          </w:p>
        </w:tc>
      </w:tr>
      <w:tr w14:paraId="33A6E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738" w:type="dxa"/>
            <w:shd w:val="clear" w:color="auto" w:fill="auto"/>
            <w:vAlign w:val="center"/>
          </w:tcPr>
          <w:p w14:paraId="062DF4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637919C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木制件涂层耐磨性（1000r）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F559C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不低于3级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CA549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3324-2017</w:t>
            </w:r>
          </w:p>
        </w:tc>
      </w:tr>
      <w:tr w14:paraId="3B297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38" w:type="dxa"/>
            <w:shd w:val="clear" w:color="auto" w:fill="auto"/>
            <w:vAlign w:val="center"/>
          </w:tcPr>
          <w:p w14:paraId="0EA72D8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5A1C7E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木制件涂层耐冷热温差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5AB8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3周期应无鼓泡、裂纹和明显失光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1D64C4B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GB/T 3324-2017</w:t>
            </w:r>
          </w:p>
        </w:tc>
      </w:tr>
      <w:tr w14:paraId="70B66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38" w:type="dxa"/>
            <w:shd w:val="clear" w:color="auto" w:fill="auto"/>
            <w:vAlign w:val="center"/>
          </w:tcPr>
          <w:p w14:paraId="796824A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34B48E8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木制件涂层抗冲击性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74A5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冲击高度50mm，≥3级</w:t>
            </w: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 w14:paraId="10A35F0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070AC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38" w:type="dxa"/>
            <w:shd w:val="clear" w:color="auto" w:fill="auto"/>
            <w:vAlign w:val="center"/>
          </w:tcPr>
          <w:p w14:paraId="1FACD7E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76845FB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木制件含水率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E9F0E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8%～产品所在生产地区年平均木材平衡含水率+1%</w:t>
            </w: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 w14:paraId="7181320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1EDE0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38" w:type="dxa"/>
            <w:shd w:val="clear" w:color="auto" w:fill="auto"/>
            <w:vAlign w:val="center"/>
          </w:tcPr>
          <w:p w14:paraId="246B676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2D94781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金属件涂层硬度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048113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≥H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2B5A727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  <w:p w14:paraId="2B7C3CA8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  <w:p w14:paraId="55DFC6CE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QB/T 1952.1</w:t>
            </w:r>
          </w:p>
        </w:tc>
      </w:tr>
      <w:tr w14:paraId="20102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38" w:type="dxa"/>
            <w:shd w:val="clear" w:color="auto" w:fill="auto"/>
            <w:vAlign w:val="center"/>
          </w:tcPr>
          <w:p w14:paraId="0D9F4D0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F0ED7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金属件涂层冲击强度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493F68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≥3.92J，无剥落、裂纹等</w:t>
            </w: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 w14:paraId="08181C1A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C5C2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38" w:type="dxa"/>
            <w:shd w:val="clear" w:color="auto" w:fill="auto"/>
            <w:vAlign w:val="center"/>
          </w:tcPr>
          <w:p w14:paraId="02A0DF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062D97F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金属件涂层附着力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31C26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≥2级</w:t>
            </w: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 w14:paraId="4A358E2D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1E03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738" w:type="dxa"/>
            <w:shd w:val="clear" w:color="auto" w:fill="auto"/>
            <w:vAlign w:val="center"/>
          </w:tcPr>
          <w:p w14:paraId="0597B5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12A9597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金属件涂层耐腐蚀性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4AB2C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中性盐雾试验18h，锈点应≤20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点/dm</w:t>
            </w:r>
            <w:r>
              <w:rPr>
                <w:rFonts w:hint="eastAsia" w:ascii="宋体" w:hAnsi="宋体" w:eastAsia="宋体" w:cs="宋体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vertAlign w:val="superscript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，其中直径≥1.5mm，锈点不超过5点</w:t>
            </w: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 w14:paraId="3201E9C5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769B3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38" w:type="dxa"/>
            <w:shd w:val="clear" w:color="auto" w:fill="auto"/>
            <w:vAlign w:val="center"/>
          </w:tcPr>
          <w:p w14:paraId="550C67D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5A86A7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金属件电镀层耐腐蚀性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22BA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中性盐雾试验18h，锈点应≤20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点/dm</w:t>
            </w:r>
            <w:r>
              <w:rPr>
                <w:rFonts w:hint="eastAsia" w:ascii="宋体" w:hAnsi="宋体" w:eastAsia="宋体" w:cs="宋体"/>
                <w:kern w:val="0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Cs w:val="21"/>
                <w:vertAlign w:val="superscript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，其中直径≥1.5mm，锈点不超过5点</w:t>
            </w: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 w14:paraId="4FD1CCEC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3AC92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738" w:type="dxa"/>
            <w:shd w:val="clear" w:color="auto" w:fill="auto"/>
            <w:vAlign w:val="center"/>
          </w:tcPr>
          <w:p w14:paraId="7A1C6D2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Cs w:val="18"/>
              </w:rPr>
              <w:t>11</w:t>
            </w:r>
          </w:p>
        </w:tc>
        <w:tc>
          <w:tcPr>
            <w:tcW w:w="2659" w:type="dxa"/>
            <w:shd w:val="clear" w:color="auto" w:fill="auto"/>
            <w:vAlign w:val="center"/>
          </w:tcPr>
          <w:p w14:paraId="44006430">
            <w:pPr>
              <w:spacing w:before="31" w:beforeLines="10" w:after="31" w:afterLines="10" w:line="288" w:lineRule="auto"/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皮革涂层粘着牢度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607277">
            <w:pPr>
              <w:spacing w:before="31" w:beforeLines="10" w:after="31" w:afterLines="10" w:line="288" w:lineRule="auto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≥2.5 N/10mm</w:t>
            </w:r>
          </w:p>
        </w:tc>
        <w:tc>
          <w:tcPr>
            <w:tcW w:w="1985" w:type="dxa"/>
            <w:vMerge w:val="continue"/>
            <w:shd w:val="clear" w:color="auto" w:fill="auto"/>
            <w:vAlign w:val="center"/>
          </w:tcPr>
          <w:p w14:paraId="0033D23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</w:tbl>
    <w:p w14:paraId="7B7A12B4">
      <w:pPr>
        <w:spacing w:before="156" w:beforeLines="50" w:after="156" w:afterLines="5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4.2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通用软质聚醚行聚氨酯海绵</w:t>
      </w:r>
    </w:p>
    <w:tbl>
      <w:tblPr>
        <w:tblStyle w:val="33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3310"/>
        <w:gridCol w:w="2552"/>
        <w:gridCol w:w="1701"/>
      </w:tblGrid>
      <w:tr w14:paraId="0C394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2CB6BC6F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3310" w:type="dxa"/>
          </w:tcPr>
          <w:p w14:paraId="144FC656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检测项目</w:t>
            </w:r>
          </w:p>
        </w:tc>
        <w:tc>
          <w:tcPr>
            <w:tcW w:w="2552" w:type="dxa"/>
          </w:tcPr>
          <w:p w14:paraId="41234BD8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技术要求</w:t>
            </w:r>
          </w:p>
        </w:tc>
        <w:tc>
          <w:tcPr>
            <w:tcW w:w="1701" w:type="dxa"/>
          </w:tcPr>
          <w:p w14:paraId="532BCE50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检测方法</w:t>
            </w:r>
          </w:p>
        </w:tc>
      </w:tr>
      <w:tr w14:paraId="6F5A3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3A9AA9E2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3310" w:type="dxa"/>
          </w:tcPr>
          <w:p w14:paraId="331FF6D3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40%压陷硬度级别</w:t>
            </w:r>
          </w:p>
        </w:tc>
        <w:tc>
          <w:tcPr>
            <w:tcW w:w="2552" w:type="dxa"/>
          </w:tcPr>
          <w:p w14:paraId="11A9A866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70</w:t>
            </w:r>
          </w:p>
        </w:tc>
        <w:tc>
          <w:tcPr>
            <w:tcW w:w="1701" w:type="dxa"/>
            <w:vMerge w:val="restart"/>
            <w:vAlign w:val="center"/>
          </w:tcPr>
          <w:p w14:paraId="71E64F04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B/T 10802-20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23</w:t>
            </w:r>
          </w:p>
        </w:tc>
      </w:tr>
      <w:tr w14:paraId="7367E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41986B57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3310" w:type="dxa"/>
          </w:tcPr>
          <w:p w14:paraId="2A35FB83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40%压陷硬度偏差</w:t>
            </w:r>
          </w:p>
        </w:tc>
        <w:tc>
          <w:tcPr>
            <w:tcW w:w="2552" w:type="dxa"/>
          </w:tcPr>
          <w:p w14:paraId="5E8364AF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±16</w:t>
            </w:r>
          </w:p>
        </w:tc>
        <w:tc>
          <w:tcPr>
            <w:tcW w:w="1701" w:type="dxa"/>
            <w:vMerge w:val="continue"/>
          </w:tcPr>
          <w:p w14:paraId="153170BA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49D71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04E35B5B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3310" w:type="dxa"/>
          </w:tcPr>
          <w:p w14:paraId="5B9D22D9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65%/25%压陷比</w:t>
            </w:r>
          </w:p>
        </w:tc>
        <w:tc>
          <w:tcPr>
            <w:tcW w:w="2552" w:type="dxa"/>
          </w:tcPr>
          <w:p w14:paraId="395D2148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≥1.8</w:t>
            </w:r>
          </w:p>
        </w:tc>
        <w:tc>
          <w:tcPr>
            <w:tcW w:w="1701" w:type="dxa"/>
            <w:vMerge w:val="continue"/>
          </w:tcPr>
          <w:p w14:paraId="099490EB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266DB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30C58EC8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3310" w:type="dxa"/>
          </w:tcPr>
          <w:p w14:paraId="6FB7ED2C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75%压缩永久变形（%）</w:t>
            </w:r>
          </w:p>
        </w:tc>
        <w:tc>
          <w:tcPr>
            <w:tcW w:w="2552" w:type="dxa"/>
          </w:tcPr>
          <w:p w14:paraId="07ED1460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≤8</w:t>
            </w:r>
          </w:p>
        </w:tc>
        <w:tc>
          <w:tcPr>
            <w:tcW w:w="1701" w:type="dxa"/>
            <w:vMerge w:val="continue"/>
          </w:tcPr>
          <w:p w14:paraId="67A24C6A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3C759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32A95A40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3310" w:type="dxa"/>
          </w:tcPr>
          <w:p w14:paraId="78F45924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回弹率（%）</w:t>
            </w:r>
          </w:p>
        </w:tc>
        <w:tc>
          <w:tcPr>
            <w:tcW w:w="2552" w:type="dxa"/>
          </w:tcPr>
          <w:p w14:paraId="5A4720C4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≥35</w:t>
            </w:r>
          </w:p>
        </w:tc>
        <w:tc>
          <w:tcPr>
            <w:tcW w:w="1701" w:type="dxa"/>
            <w:vMerge w:val="continue"/>
          </w:tcPr>
          <w:p w14:paraId="41155A9F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43557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5A65E4C8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</w:tc>
        <w:tc>
          <w:tcPr>
            <w:tcW w:w="3310" w:type="dxa"/>
          </w:tcPr>
          <w:p w14:paraId="25E2F697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拉伸强度（kPa）</w:t>
            </w:r>
          </w:p>
        </w:tc>
        <w:tc>
          <w:tcPr>
            <w:tcW w:w="2552" w:type="dxa"/>
          </w:tcPr>
          <w:p w14:paraId="74827710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90</w:t>
            </w:r>
          </w:p>
        </w:tc>
        <w:tc>
          <w:tcPr>
            <w:tcW w:w="1701" w:type="dxa"/>
            <w:vMerge w:val="continue"/>
          </w:tcPr>
          <w:p w14:paraId="58FF3D1C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2B665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4E40F3DD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7</w:t>
            </w:r>
          </w:p>
        </w:tc>
        <w:tc>
          <w:tcPr>
            <w:tcW w:w="3310" w:type="dxa"/>
          </w:tcPr>
          <w:p w14:paraId="38E0B151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伸长率（%）</w:t>
            </w:r>
          </w:p>
        </w:tc>
        <w:tc>
          <w:tcPr>
            <w:tcW w:w="2552" w:type="dxa"/>
          </w:tcPr>
          <w:p w14:paraId="051BFC0F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100</w:t>
            </w:r>
          </w:p>
        </w:tc>
        <w:tc>
          <w:tcPr>
            <w:tcW w:w="1701" w:type="dxa"/>
            <w:vMerge w:val="continue"/>
          </w:tcPr>
          <w:p w14:paraId="62FDEB64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3B592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4805CCE2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8</w:t>
            </w:r>
          </w:p>
        </w:tc>
        <w:tc>
          <w:tcPr>
            <w:tcW w:w="3310" w:type="dxa"/>
          </w:tcPr>
          <w:p w14:paraId="53F8D4AD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撕裂强度（N/cm）</w:t>
            </w:r>
          </w:p>
        </w:tc>
        <w:tc>
          <w:tcPr>
            <w:tcW w:w="2552" w:type="dxa"/>
          </w:tcPr>
          <w:p w14:paraId="37C13E62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≥2.0</w:t>
            </w:r>
          </w:p>
        </w:tc>
        <w:tc>
          <w:tcPr>
            <w:tcW w:w="1701" w:type="dxa"/>
            <w:vMerge w:val="continue"/>
          </w:tcPr>
          <w:p w14:paraId="4FC2511F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206E8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4721D06A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</w:p>
        </w:tc>
        <w:tc>
          <w:tcPr>
            <w:tcW w:w="3310" w:type="dxa"/>
          </w:tcPr>
          <w:p w14:paraId="55127DCC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干热老化后拉伸强度（kPa）</w:t>
            </w:r>
          </w:p>
        </w:tc>
        <w:tc>
          <w:tcPr>
            <w:tcW w:w="2552" w:type="dxa"/>
          </w:tcPr>
          <w:p w14:paraId="6F4CDC88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≥55</w:t>
            </w:r>
          </w:p>
        </w:tc>
        <w:tc>
          <w:tcPr>
            <w:tcW w:w="1701" w:type="dxa"/>
            <w:vMerge w:val="continue"/>
          </w:tcPr>
          <w:p w14:paraId="7F5398F5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67A00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796" w:type="dxa"/>
          </w:tcPr>
          <w:p w14:paraId="4346F340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</w:t>
            </w:r>
          </w:p>
        </w:tc>
        <w:tc>
          <w:tcPr>
            <w:tcW w:w="3310" w:type="dxa"/>
          </w:tcPr>
          <w:p w14:paraId="68447A03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干热老化后拉伸强度变化率（%）</w:t>
            </w:r>
          </w:p>
        </w:tc>
        <w:tc>
          <w:tcPr>
            <w:tcW w:w="2552" w:type="dxa"/>
          </w:tcPr>
          <w:p w14:paraId="2F8999E4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>+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30</w:t>
            </w:r>
          </w:p>
        </w:tc>
        <w:tc>
          <w:tcPr>
            <w:tcW w:w="1701" w:type="dxa"/>
            <w:vMerge w:val="continue"/>
          </w:tcPr>
          <w:p w14:paraId="6EC3D60D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</w:pPr>
          </w:p>
        </w:tc>
      </w:tr>
      <w:tr w14:paraId="66953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095639E5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11</w:t>
            </w:r>
          </w:p>
        </w:tc>
        <w:tc>
          <w:tcPr>
            <w:tcW w:w="3310" w:type="dxa"/>
          </w:tcPr>
          <w:p w14:paraId="643E8F64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湿热老化后拉伸强度（kPa）</w:t>
            </w:r>
          </w:p>
        </w:tc>
        <w:tc>
          <w:tcPr>
            <w:tcW w:w="2552" w:type="dxa"/>
          </w:tcPr>
          <w:p w14:paraId="71712066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≥55</w:t>
            </w:r>
          </w:p>
        </w:tc>
        <w:tc>
          <w:tcPr>
            <w:tcW w:w="1701" w:type="dxa"/>
            <w:vMerge w:val="continue"/>
          </w:tcPr>
          <w:p w14:paraId="5452546B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41A77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04DE1128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12</w:t>
            </w:r>
          </w:p>
        </w:tc>
        <w:tc>
          <w:tcPr>
            <w:tcW w:w="3310" w:type="dxa"/>
          </w:tcPr>
          <w:p w14:paraId="5C4401F9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湿热老化后拉伸强度变化率（%）</w:t>
            </w:r>
          </w:p>
        </w:tc>
        <w:tc>
          <w:tcPr>
            <w:tcW w:w="2552" w:type="dxa"/>
          </w:tcPr>
          <w:p w14:paraId="400835F3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>+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30</w:t>
            </w:r>
          </w:p>
        </w:tc>
        <w:tc>
          <w:tcPr>
            <w:tcW w:w="1701" w:type="dxa"/>
            <w:vMerge w:val="continue"/>
          </w:tcPr>
          <w:p w14:paraId="67407C60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  <w:u w:val="single"/>
              </w:rPr>
            </w:pPr>
          </w:p>
        </w:tc>
      </w:tr>
      <w:tr w14:paraId="3B166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</w:tcPr>
          <w:p w14:paraId="5088A28F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13</w:t>
            </w:r>
          </w:p>
        </w:tc>
        <w:tc>
          <w:tcPr>
            <w:tcW w:w="3310" w:type="dxa"/>
          </w:tcPr>
          <w:p w14:paraId="2DC02AA1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恒定负荷反复压陷疲劳性能</w:t>
            </w:r>
          </w:p>
        </w:tc>
        <w:tc>
          <w:tcPr>
            <w:tcW w:w="2552" w:type="dxa"/>
          </w:tcPr>
          <w:p w14:paraId="54BDE2A1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疲劳试验后40%压陷硬度损失值≤32%</w:t>
            </w:r>
          </w:p>
        </w:tc>
        <w:tc>
          <w:tcPr>
            <w:tcW w:w="1701" w:type="dxa"/>
            <w:vMerge w:val="continue"/>
          </w:tcPr>
          <w:p w14:paraId="5996255A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41FE6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Merge w:val="restart"/>
            <w:vAlign w:val="center"/>
          </w:tcPr>
          <w:p w14:paraId="7DE11BF2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14</w:t>
            </w:r>
          </w:p>
        </w:tc>
        <w:tc>
          <w:tcPr>
            <w:tcW w:w="3310" w:type="dxa"/>
            <w:vMerge w:val="restart"/>
            <w:vAlign w:val="center"/>
          </w:tcPr>
          <w:p w14:paraId="45F68BBC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感官要求</w:t>
            </w:r>
          </w:p>
        </w:tc>
        <w:tc>
          <w:tcPr>
            <w:tcW w:w="2552" w:type="dxa"/>
            <w:vAlign w:val="center"/>
          </w:tcPr>
          <w:p w14:paraId="31413E0C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色泽：颜色均匀</w:t>
            </w:r>
          </w:p>
        </w:tc>
        <w:tc>
          <w:tcPr>
            <w:tcW w:w="1701" w:type="dxa"/>
            <w:vMerge w:val="continue"/>
          </w:tcPr>
          <w:p w14:paraId="148FEBB3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0D873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vMerge w:val="continue"/>
            <w:vAlign w:val="center"/>
          </w:tcPr>
          <w:p w14:paraId="3E6C7EC6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310" w:type="dxa"/>
            <w:vMerge w:val="continue"/>
            <w:vAlign w:val="center"/>
          </w:tcPr>
          <w:p w14:paraId="647D91BC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21D1E79A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气味：无刺激性气味</w:t>
            </w:r>
          </w:p>
        </w:tc>
        <w:tc>
          <w:tcPr>
            <w:tcW w:w="1701" w:type="dxa"/>
            <w:vMerge w:val="continue"/>
          </w:tcPr>
          <w:p w14:paraId="132D4C7A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</w:p>
        </w:tc>
      </w:tr>
      <w:tr w14:paraId="4FCE4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9" w:type="dxa"/>
            <w:gridSpan w:val="4"/>
          </w:tcPr>
          <w:p w14:paraId="7AB8CA95"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注：其他类型的聚氨酯海绵应符合相应的产品标准，如高回弹聚氨酯海绵应符合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QB/T2080-2010的标准要求，慢回弹聚氨酯海绵应符合GB/T24451-2009的标准要求。</w:t>
            </w:r>
          </w:p>
        </w:tc>
      </w:tr>
    </w:tbl>
    <w:p w14:paraId="363EC369">
      <w:pPr>
        <w:spacing w:before="156" w:beforeLines="50" w:after="156" w:afterLines="5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4.3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沙发用纺织品</w:t>
      </w:r>
    </w:p>
    <w:tbl>
      <w:tblPr>
        <w:tblStyle w:val="32"/>
        <w:tblW w:w="834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3604"/>
        <w:gridCol w:w="2087"/>
        <w:gridCol w:w="1947"/>
      </w:tblGrid>
      <w:tr w14:paraId="428A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07" w:type="dxa"/>
            <w:vAlign w:val="center"/>
          </w:tcPr>
          <w:p w14:paraId="59AE8157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序号</w:t>
            </w:r>
          </w:p>
        </w:tc>
        <w:tc>
          <w:tcPr>
            <w:tcW w:w="3604" w:type="dxa"/>
            <w:vAlign w:val="center"/>
          </w:tcPr>
          <w:p w14:paraId="13E9CB12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性能</w:t>
            </w:r>
          </w:p>
        </w:tc>
        <w:tc>
          <w:tcPr>
            <w:tcW w:w="2087" w:type="dxa"/>
            <w:vAlign w:val="center"/>
          </w:tcPr>
          <w:p w14:paraId="5C320C15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技术要求</w:t>
            </w:r>
          </w:p>
        </w:tc>
        <w:tc>
          <w:tcPr>
            <w:tcW w:w="1947" w:type="dxa"/>
            <w:vAlign w:val="center"/>
          </w:tcPr>
          <w:p w14:paraId="37543350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检测方法</w:t>
            </w:r>
          </w:p>
        </w:tc>
      </w:tr>
      <w:tr w14:paraId="11464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07" w:type="dxa"/>
            <w:vAlign w:val="center"/>
          </w:tcPr>
          <w:p w14:paraId="2AFD17DF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1</w:t>
            </w:r>
          </w:p>
        </w:tc>
        <w:tc>
          <w:tcPr>
            <w:tcW w:w="3604" w:type="dxa"/>
            <w:vAlign w:val="center"/>
          </w:tcPr>
          <w:p w14:paraId="66522F15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甲醛含量（mg/kg）</w:t>
            </w:r>
          </w:p>
        </w:tc>
        <w:tc>
          <w:tcPr>
            <w:tcW w:w="2087" w:type="dxa"/>
            <w:vAlign w:val="center"/>
          </w:tcPr>
          <w:p w14:paraId="0EF584A2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≤75</w:t>
            </w:r>
          </w:p>
        </w:tc>
        <w:tc>
          <w:tcPr>
            <w:tcW w:w="1947" w:type="dxa"/>
            <w:vMerge w:val="restart"/>
            <w:vAlign w:val="center"/>
          </w:tcPr>
          <w:p w14:paraId="080BEEA3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 18401-2010</w:t>
            </w:r>
          </w:p>
        </w:tc>
      </w:tr>
      <w:tr w14:paraId="7F433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707" w:type="dxa"/>
            <w:vAlign w:val="center"/>
          </w:tcPr>
          <w:p w14:paraId="71431DA4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2</w:t>
            </w:r>
          </w:p>
        </w:tc>
        <w:tc>
          <w:tcPr>
            <w:tcW w:w="3604" w:type="dxa"/>
            <w:vAlign w:val="center"/>
          </w:tcPr>
          <w:p w14:paraId="4F1E6277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pH值</w:t>
            </w:r>
          </w:p>
        </w:tc>
        <w:tc>
          <w:tcPr>
            <w:tcW w:w="2087" w:type="dxa"/>
            <w:vAlign w:val="center"/>
          </w:tcPr>
          <w:p w14:paraId="1FDD7C2A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4.0-8.5</w:t>
            </w:r>
          </w:p>
        </w:tc>
        <w:tc>
          <w:tcPr>
            <w:tcW w:w="1947" w:type="dxa"/>
            <w:vMerge w:val="continue"/>
            <w:vAlign w:val="center"/>
          </w:tcPr>
          <w:p w14:paraId="4D092DE9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</w:p>
        </w:tc>
      </w:tr>
      <w:tr w14:paraId="0A4DD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07" w:type="dxa"/>
            <w:vAlign w:val="center"/>
          </w:tcPr>
          <w:p w14:paraId="1C391218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3</w:t>
            </w:r>
          </w:p>
        </w:tc>
        <w:tc>
          <w:tcPr>
            <w:tcW w:w="3604" w:type="dxa"/>
            <w:vAlign w:val="center"/>
          </w:tcPr>
          <w:p w14:paraId="2C7416EA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耐水色牢度（变色、沾色）/级</w:t>
            </w:r>
          </w:p>
        </w:tc>
        <w:tc>
          <w:tcPr>
            <w:tcW w:w="2087" w:type="dxa"/>
            <w:vAlign w:val="center"/>
          </w:tcPr>
          <w:p w14:paraId="68D1D7FE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≥3</w:t>
            </w:r>
          </w:p>
        </w:tc>
        <w:tc>
          <w:tcPr>
            <w:tcW w:w="1947" w:type="dxa"/>
            <w:vMerge w:val="continue"/>
            <w:vAlign w:val="center"/>
          </w:tcPr>
          <w:p w14:paraId="3ADD6712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</w:p>
        </w:tc>
      </w:tr>
      <w:tr w14:paraId="35B9D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07" w:type="dxa"/>
            <w:vAlign w:val="center"/>
          </w:tcPr>
          <w:p w14:paraId="5410F793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4</w:t>
            </w:r>
          </w:p>
        </w:tc>
        <w:tc>
          <w:tcPr>
            <w:tcW w:w="3604" w:type="dxa"/>
            <w:vAlign w:val="center"/>
          </w:tcPr>
          <w:p w14:paraId="715F7070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耐酸汗渍色牢度（变色、沾色）/级</w:t>
            </w:r>
          </w:p>
        </w:tc>
        <w:tc>
          <w:tcPr>
            <w:tcW w:w="2087" w:type="dxa"/>
            <w:vAlign w:val="center"/>
          </w:tcPr>
          <w:p w14:paraId="1A6CBC27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≥3</w:t>
            </w:r>
          </w:p>
        </w:tc>
        <w:tc>
          <w:tcPr>
            <w:tcW w:w="1947" w:type="dxa"/>
            <w:vMerge w:val="continue"/>
            <w:vAlign w:val="center"/>
          </w:tcPr>
          <w:p w14:paraId="7ACD38AB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</w:p>
        </w:tc>
      </w:tr>
      <w:tr w14:paraId="6744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07" w:type="dxa"/>
            <w:vAlign w:val="center"/>
          </w:tcPr>
          <w:p w14:paraId="25B25790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5</w:t>
            </w:r>
          </w:p>
        </w:tc>
        <w:tc>
          <w:tcPr>
            <w:tcW w:w="3604" w:type="dxa"/>
            <w:vAlign w:val="center"/>
          </w:tcPr>
          <w:p w14:paraId="77B66B7D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耐碱汗渍色牢度（变色、沾色）/级</w:t>
            </w:r>
          </w:p>
        </w:tc>
        <w:tc>
          <w:tcPr>
            <w:tcW w:w="2087" w:type="dxa"/>
            <w:vAlign w:val="center"/>
          </w:tcPr>
          <w:p w14:paraId="02D8E767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≥3</w:t>
            </w:r>
          </w:p>
        </w:tc>
        <w:tc>
          <w:tcPr>
            <w:tcW w:w="1947" w:type="dxa"/>
            <w:vMerge w:val="continue"/>
            <w:vAlign w:val="center"/>
          </w:tcPr>
          <w:p w14:paraId="35B50FA6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</w:p>
        </w:tc>
      </w:tr>
      <w:tr w14:paraId="6306E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07" w:type="dxa"/>
            <w:vAlign w:val="center"/>
          </w:tcPr>
          <w:p w14:paraId="7499A0D5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6</w:t>
            </w:r>
          </w:p>
        </w:tc>
        <w:tc>
          <w:tcPr>
            <w:tcW w:w="3604" w:type="dxa"/>
            <w:vAlign w:val="center"/>
          </w:tcPr>
          <w:p w14:paraId="3444DF44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耐干摩擦色牢度/级</w:t>
            </w:r>
          </w:p>
        </w:tc>
        <w:tc>
          <w:tcPr>
            <w:tcW w:w="2087" w:type="dxa"/>
            <w:vAlign w:val="center"/>
          </w:tcPr>
          <w:p w14:paraId="0714DFE3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≥3</w:t>
            </w:r>
          </w:p>
        </w:tc>
        <w:tc>
          <w:tcPr>
            <w:tcW w:w="1947" w:type="dxa"/>
            <w:vMerge w:val="continue"/>
            <w:vAlign w:val="center"/>
          </w:tcPr>
          <w:p w14:paraId="27FFECA7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</w:p>
        </w:tc>
      </w:tr>
      <w:tr w14:paraId="7FE4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707" w:type="dxa"/>
            <w:vAlign w:val="center"/>
          </w:tcPr>
          <w:p w14:paraId="20740FD3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7</w:t>
            </w:r>
          </w:p>
        </w:tc>
        <w:tc>
          <w:tcPr>
            <w:tcW w:w="3604" w:type="dxa"/>
            <w:vAlign w:val="center"/>
          </w:tcPr>
          <w:p w14:paraId="61793129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异味</w:t>
            </w:r>
          </w:p>
        </w:tc>
        <w:tc>
          <w:tcPr>
            <w:tcW w:w="2087" w:type="dxa"/>
            <w:vAlign w:val="center"/>
          </w:tcPr>
          <w:p w14:paraId="37CA98C2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无</w:t>
            </w:r>
          </w:p>
        </w:tc>
        <w:tc>
          <w:tcPr>
            <w:tcW w:w="1947" w:type="dxa"/>
            <w:vMerge w:val="continue"/>
            <w:vAlign w:val="center"/>
          </w:tcPr>
          <w:p w14:paraId="5D7B9354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</w:p>
        </w:tc>
      </w:tr>
      <w:tr w14:paraId="30270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707" w:type="dxa"/>
            <w:vAlign w:val="center"/>
          </w:tcPr>
          <w:p w14:paraId="375DCF6B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8</w:t>
            </w:r>
          </w:p>
        </w:tc>
        <w:tc>
          <w:tcPr>
            <w:tcW w:w="3604" w:type="dxa"/>
            <w:vAlign w:val="center"/>
          </w:tcPr>
          <w:p w14:paraId="3EE3C776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可分解致癌芳香胺染料</w:t>
            </w:r>
          </w:p>
        </w:tc>
        <w:tc>
          <w:tcPr>
            <w:tcW w:w="2087" w:type="dxa"/>
            <w:vAlign w:val="center"/>
          </w:tcPr>
          <w:p w14:paraId="4E4300D0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  <w:r>
              <w:rPr>
                <w:rFonts w:hint="eastAsia" w:ascii="宋体" w:hAnsi="宋体" w:eastAsia="宋体" w:cs="宋体"/>
                <w:szCs w:val="18"/>
              </w:rPr>
              <w:t>禁用</w:t>
            </w:r>
          </w:p>
        </w:tc>
        <w:tc>
          <w:tcPr>
            <w:tcW w:w="1947" w:type="dxa"/>
            <w:vMerge w:val="continue"/>
            <w:vAlign w:val="center"/>
          </w:tcPr>
          <w:p w14:paraId="5AE2BA23">
            <w:pPr>
              <w:jc w:val="center"/>
              <w:rPr>
                <w:rFonts w:hint="eastAsia" w:ascii="宋体" w:hAnsi="宋体" w:eastAsia="宋体" w:cs="宋体"/>
                <w:szCs w:val="18"/>
              </w:rPr>
            </w:pPr>
          </w:p>
        </w:tc>
      </w:tr>
    </w:tbl>
    <w:p w14:paraId="624BC645">
      <w:pPr>
        <w:spacing w:before="156" w:beforeLines="50" w:after="156" w:afterLines="50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4.4</w:t>
      </w:r>
      <w:r>
        <w:rPr>
          <w:rFonts w:hint="eastAsia" w:ascii="宋体" w:hAnsi="宋体" w:eastAsia="宋体" w:cs="宋体"/>
          <w:b/>
          <w:bCs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zCs w:val="21"/>
        </w:rPr>
        <w:t>环保性能</w:t>
      </w:r>
    </w:p>
    <w:tbl>
      <w:tblPr>
        <w:tblStyle w:val="32"/>
        <w:tblW w:w="8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2982"/>
        <w:gridCol w:w="2547"/>
        <w:gridCol w:w="1982"/>
      </w:tblGrid>
      <w:tr w14:paraId="2DA5B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34" w:type="dxa"/>
            <w:vAlign w:val="center"/>
          </w:tcPr>
          <w:p w14:paraId="649A4366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2982" w:type="dxa"/>
            <w:vAlign w:val="center"/>
          </w:tcPr>
          <w:p w14:paraId="13768F9E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检测项目</w:t>
            </w:r>
          </w:p>
        </w:tc>
        <w:tc>
          <w:tcPr>
            <w:tcW w:w="2547" w:type="dxa"/>
            <w:vAlign w:val="center"/>
          </w:tcPr>
          <w:p w14:paraId="025927CF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技术要求</w:t>
            </w:r>
          </w:p>
        </w:tc>
        <w:tc>
          <w:tcPr>
            <w:tcW w:w="1982" w:type="dxa"/>
            <w:vAlign w:val="center"/>
          </w:tcPr>
          <w:p w14:paraId="76A2D8C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检测方法</w:t>
            </w:r>
          </w:p>
        </w:tc>
      </w:tr>
      <w:tr w14:paraId="393E3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34" w:type="dxa"/>
            <w:vAlign w:val="center"/>
          </w:tcPr>
          <w:p w14:paraId="76E89B0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</w:t>
            </w:r>
          </w:p>
        </w:tc>
        <w:tc>
          <w:tcPr>
            <w:tcW w:w="2982" w:type="dxa"/>
            <w:vAlign w:val="center"/>
          </w:tcPr>
          <w:p w14:paraId="0EEC694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甲醛释放量</w:t>
            </w:r>
          </w:p>
        </w:tc>
        <w:tc>
          <w:tcPr>
            <w:tcW w:w="2547" w:type="dxa"/>
            <w:vAlign w:val="center"/>
          </w:tcPr>
          <w:p w14:paraId="6DD4219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气候箱法：≤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0.0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0mg/m</w:t>
            </w:r>
            <w:r>
              <w:rPr>
                <w:rFonts w:hint="eastAsia" w:ascii="宋体" w:hAnsi="宋体" w:eastAsia="宋体" w:cs="宋体"/>
                <w:bCs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</w:p>
          <w:p w14:paraId="0782916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干燥器法：≤0.5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mg/L</w:t>
            </w:r>
          </w:p>
        </w:tc>
        <w:tc>
          <w:tcPr>
            <w:tcW w:w="1982" w:type="dxa"/>
            <w:vAlign w:val="center"/>
          </w:tcPr>
          <w:p w14:paraId="7BE4AEA1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 1858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24</w:t>
            </w:r>
          </w:p>
        </w:tc>
      </w:tr>
      <w:tr w14:paraId="36A61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834" w:type="dxa"/>
            <w:vAlign w:val="center"/>
          </w:tcPr>
          <w:p w14:paraId="6998E7ED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2982" w:type="dxa"/>
            <w:vAlign w:val="center"/>
          </w:tcPr>
          <w:p w14:paraId="1B9E3280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T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V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OC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释放量</w:t>
            </w:r>
          </w:p>
        </w:tc>
        <w:tc>
          <w:tcPr>
            <w:tcW w:w="2547" w:type="dxa"/>
            <w:vAlign w:val="center"/>
          </w:tcPr>
          <w:p w14:paraId="51708C6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气候舱法：≤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0.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45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mg/m</w:t>
            </w:r>
            <w:r>
              <w:rPr>
                <w:rFonts w:hint="eastAsia" w:ascii="宋体" w:hAnsi="宋体" w:eastAsia="宋体" w:cs="宋体"/>
                <w:bCs/>
                <w:szCs w:val="21"/>
                <w:vertAlign w:val="superscript"/>
              </w:rPr>
              <w:t>3</w:t>
            </w:r>
          </w:p>
        </w:tc>
        <w:tc>
          <w:tcPr>
            <w:tcW w:w="1982" w:type="dxa"/>
            <w:vAlign w:val="center"/>
          </w:tcPr>
          <w:p w14:paraId="0B00361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 50325-20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20</w:t>
            </w:r>
          </w:p>
        </w:tc>
      </w:tr>
      <w:tr w14:paraId="16A9D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34" w:type="dxa"/>
            <w:vAlign w:val="center"/>
          </w:tcPr>
          <w:p w14:paraId="6BA7A799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</w:t>
            </w:r>
          </w:p>
        </w:tc>
        <w:tc>
          <w:tcPr>
            <w:tcW w:w="2982" w:type="dxa"/>
            <w:vAlign w:val="center"/>
          </w:tcPr>
          <w:p w14:paraId="20B56A12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可溶性重金属含量</w:t>
            </w:r>
          </w:p>
        </w:tc>
        <w:tc>
          <w:tcPr>
            <w:tcW w:w="2547" w:type="dxa"/>
            <w:vAlign w:val="center"/>
          </w:tcPr>
          <w:p w14:paraId="36EEBC87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按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GB 18584-2001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执行</w:t>
            </w:r>
          </w:p>
        </w:tc>
        <w:tc>
          <w:tcPr>
            <w:tcW w:w="1982" w:type="dxa"/>
            <w:vAlign w:val="center"/>
          </w:tcPr>
          <w:p w14:paraId="34515E35">
            <w:pPr>
              <w:widowControl/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 18584-20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24</w:t>
            </w:r>
          </w:p>
        </w:tc>
      </w:tr>
    </w:tbl>
    <w:p w14:paraId="6020371E">
      <w:pPr>
        <w:rPr>
          <w:rFonts w:hint="eastAsia" w:ascii="宋体" w:hAnsi="宋体" w:eastAsia="宋体" w:cs="宋体"/>
          <w:bCs/>
          <w:kern w:val="44"/>
          <w:szCs w:val="24"/>
        </w:rPr>
      </w:pPr>
      <w:bookmarkStart w:id="33" w:name="_Toc5314171"/>
      <w:r>
        <w:rPr>
          <w:rFonts w:hint="eastAsia" w:ascii="宋体" w:hAnsi="宋体" w:eastAsia="宋体" w:cs="宋体"/>
          <w:bCs/>
          <w:kern w:val="44"/>
          <w:szCs w:val="24"/>
        </w:rPr>
        <w:t>特别声明：以上仅为关键指标要求，其余质量要求如无特别规定，参照国家相关现行有效标准执行。</w:t>
      </w:r>
    </w:p>
    <w:p w14:paraId="6CBC7580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kern w:val="44"/>
          <w:sz w:val="24"/>
          <w:szCs w:val="24"/>
        </w:rPr>
      </w:pPr>
      <w:bookmarkStart w:id="34" w:name="_Toc16416"/>
      <w:r>
        <w:rPr>
          <w:rFonts w:hint="eastAsia" w:ascii="宋体" w:hAnsi="宋体" w:eastAsia="宋体" w:cs="宋体"/>
          <w:b/>
          <w:bCs/>
          <w:kern w:val="44"/>
          <w:sz w:val="24"/>
          <w:szCs w:val="24"/>
        </w:rPr>
        <w:t>5、现行规范清单</w:t>
      </w:r>
      <w:bookmarkEnd w:id="33"/>
      <w:bookmarkEnd w:id="34"/>
    </w:p>
    <w:p w14:paraId="312AADDF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5.1必须满足但不限于现行的基本规范：</w:t>
      </w:r>
    </w:p>
    <w:p w14:paraId="0406CE58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QB/T1952.1-20</w:t>
      </w:r>
      <w:r>
        <w:rPr>
          <w:rFonts w:hint="eastAsia" w:ascii="宋体" w:hAnsi="宋体" w:eastAsia="宋体" w:cs="宋体"/>
          <w:bCs/>
          <w:szCs w:val="21"/>
        </w:rPr>
        <w:t>23</w:t>
      </w:r>
      <w:r>
        <w:rPr>
          <w:rFonts w:hint="eastAsia" w:ascii="宋体" w:hAnsi="宋体" w:eastAsia="宋体" w:cs="宋体"/>
          <w:bCs/>
          <w:szCs w:val="21"/>
        </w:rPr>
        <w:t xml:space="preserve"> 软体家具 沙发</w:t>
      </w:r>
    </w:p>
    <w:p w14:paraId="6E9610EE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3324-2017 木家具通用技术条件</w:t>
      </w:r>
    </w:p>
    <w:p w14:paraId="303A04FD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 18401-2010 国家纺织产品基本安全技术规范</w:t>
      </w:r>
    </w:p>
    <w:p w14:paraId="6545CD5B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16799-20</w:t>
      </w:r>
      <w:r>
        <w:rPr>
          <w:rFonts w:hint="eastAsia" w:ascii="宋体" w:hAnsi="宋体" w:eastAsia="宋体" w:cs="宋体"/>
          <w:bCs/>
          <w:szCs w:val="21"/>
        </w:rPr>
        <w:t>1</w:t>
      </w:r>
      <w:r>
        <w:rPr>
          <w:rFonts w:hint="eastAsia" w:ascii="宋体" w:hAnsi="宋体" w:eastAsia="宋体" w:cs="宋体"/>
          <w:bCs/>
          <w:szCs w:val="21"/>
        </w:rPr>
        <w:t>8 家具用皮革</w:t>
      </w:r>
    </w:p>
    <w:p w14:paraId="6363E8C5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10802-20</w:t>
      </w:r>
      <w:r>
        <w:rPr>
          <w:rFonts w:hint="eastAsia" w:ascii="宋体" w:hAnsi="宋体" w:eastAsia="宋体" w:cs="宋体"/>
          <w:bCs/>
          <w:szCs w:val="21"/>
        </w:rPr>
        <w:t>23</w:t>
      </w:r>
      <w:r>
        <w:rPr>
          <w:rFonts w:hint="eastAsia" w:ascii="宋体" w:hAnsi="宋体" w:eastAsia="宋体" w:cs="宋体"/>
          <w:bCs/>
          <w:szCs w:val="21"/>
        </w:rPr>
        <w:t xml:space="preserve"> 通用软质聚醚型聚氨酯泡沫塑料</w:t>
      </w:r>
    </w:p>
    <w:p w14:paraId="036BE6D3">
      <w:pPr>
        <w:widowControl/>
        <w:jc w:val="left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 18583-2008 室内装饰装修材料 胶粘剂中有害物质限量</w:t>
      </w:r>
    </w:p>
    <w:p w14:paraId="5D82E3B9">
      <w:pPr>
        <w:widowControl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GB 18584-2024 </w:t>
      </w:r>
      <w:r>
        <w:rPr>
          <w:rFonts w:hint="eastAsia" w:ascii="宋体" w:hAnsi="宋体" w:eastAsia="宋体" w:cs="宋体"/>
          <w:szCs w:val="21"/>
        </w:rPr>
        <w:t>家具中有害物质限量</w:t>
      </w:r>
    </w:p>
    <w:p w14:paraId="7C71D53B">
      <w:pPr>
        <w:widowControl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page"/>
      </w:r>
    </w:p>
    <w:p w14:paraId="19B5D610">
      <w:pPr>
        <w:keepNext/>
        <w:keepLines/>
        <w:adjustRightInd w:val="0"/>
        <w:snapToGrid w:val="0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35" w:name="_Toc24905"/>
      <w:r>
        <w:rPr>
          <w:rFonts w:hint="eastAsia" w:ascii="宋体" w:hAnsi="宋体" w:eastAsia="宋体" w:cs="宋体"/>
          <w:b/>
          <w:bCs/>
          <w:sz w:val="32"/>
          <w:szCs w:val="32"/>
        </w:rPr>
        <w:t>五、床垫</w:t>
      </w:r>
      <w:bookmarkEnd w:id="35"/>
    </w:p>
    <w:p w14:paraId="22FC0D30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36" w:name="_Toc22484"/>
      <w:r>
        <w:rPr>
          <w:rFonts w:hint="eastAsia" w:ascii="宋体" w:hAnsi="宋体" w:eastAsia="宋体" w:cs="宋体"/>
          <w:b/>
          <w:bCs/>
          <w:sz w:val="24"/>
        </w:rPr>
        <w:t>1、范围</w:t>
      </w:r>
      <w:bookmarkEnd w:id="36"/>
    </w:p>
    <w:p w14:paraId="5DF600E4">
      <w:pPr>
        <w:pStyle w:val="6"/>
        <w:spacing w:before="201" w:line="263" w:lineRule="auto"/>
        <w:ind w:left="46" w:right="189" w:firstLine="41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本标准适用于高架床或者平层床床垫，主要包括弹簧软</w:t>
      </w:r>
      <w:r>
        <w:rPr>
          <w:rFonts w:hint="eastAsia" w:ascii="宋体" w:hAnsi="宋体" w:eastAsia="宋体" w:cs="宋体"/>
          <w:spacing w:val="-1"/>
          <w:lang w:eastAsia="zh-CN"/>
        </w:rPr>
        <w:t>床垫、棕纤维弹性床</w:t>
      </w:r>
      <w:r>
        <w:rPr>
          <w:rFonts w:hint="eastAsia" w:ascii="宋体" w:hAnsi="宋体" w:eastAsia="宋体" w:cs="宋体"/>
          <w:spacing w:val="-9"/>
          <w:lang w:eastAsia="zh-CN"/>
        </w:rPr>
        <w:t>垫。</w:t>
      </w:r>
    </w:p>
    <w:p w14:paraId="51FB9758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37" w:name="_Toc18898"/>
      <w:r>
        <w:rPr>
          <w:rFonts w:hint="eastAsia" w:ascii="宋体" w:hAnsi="宋体" w:eastAsia="宋体" w:cs="宋体"/>
          <w:b/>
          <w:bCs/>
          <w:sz w:val="24"/>
        </w:rPr>
        <w:t>2、规格</w:t>
      </w:r>
      <w:bookmarkEnd w:id="37"/>
    </w:p>
    <w:p w14:paraId="129B4718">
      <w:pPr>
        <w:pStyle w:val="6"/>
        <w:spacing w:before="62" w:line="259" w:lineRule="auto"/>
        <w:ind w:left="42" w:right="120" w:firstLine="42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各类床垫产品的规格尺寸以招标清单要求为准。</w:t>
      </w:r>
      <w:r>
        <w:rPr>
          <w:rFonts w:hint="eastAsia" w:ascii="宋体" w:hAnsi="宋体" w:eastAsia="宋体" w:cs="宋体"/>
          <w:spacing w:val="-2"/>
          <w:lang w:eastAsia="zh-CN"/>
        </w:rPr>
        <w:t>根据每个项目的要求进行选择制定，厚度，宽度偏差应在所要求尺寸的±10m</w:t>
      </w:r>
      <w:r>
        <w:rPr>
          <w:rFonts w:hint="eastAsia" w:ascii="宋体" w:hAnsi="宋体" w:eastAsia="宋体" w:cs="宋体"/>
          <w:spacing w:val="-3"/>
          <w:lang w:eastAsia="zh-CN"/>
        </w:rPr>
        <w:t>m</w:t>
      </w:r>
      <w:r>
        <w:rPr>
          <w:rFonts w:hint="eastAsia" w:ascii="宋体" w:hAnsi="宋体" w:eastAsia="宋体" w:cs="宋体"/>
          <w:spacing w:val="37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3"/>
          <w:lang w:eastAsia="zh-CN"/>
        </w:rPr>
        <w:t>以内，</w:t>
      </w:r>
      <w:r>
        <w:rPr>
          <w:rFonts w:hint="eastAsia"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3"/>
          <w:lang w:eastAsia="zh-CN"/>
        </w:rPr>
        <w:t>长度偏差应在所要求尺寸的±15mm</w:t>
      </w:r>
      <w:r>
        <w:rPr>
          <w:rFonts w:hint="eastAsia" w:ascii="宋体" w:hAnsi="宋体" w:eastAsia="宋体" w:cs="宋体"/>
          <w:spacing w:val="-4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3"/>
          <w:lang w:eastAsia="zh-CN"/>
        </w:rPr>
        <w:t>以内。</w:t>
      </w:r>
    </w:p>
    <w:p w14:paraId="2FA20A69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38" w:name="_Toc2023"/>
      <w:r>
        <w:rPr>
          <w:rFonts w:hint="eastAsia" w:ascii="宋体" w:hAnsi="宋体" w:eastAsia="宋体" w:cs="宋体"/>
          <w:b/>
          <w:bCs/>
          <w:sz w:val="24"/>
        </w:rPr>
        <w:t>3、原材料要求</w:t>
      </w:r>
      <w:bookmarkEnd w:id="38"/>
    </w:p>
    <w:p w14:paraId="13C00FE3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3.1 面料</w:t>
      </w:r>
    </w:p>
    <w:p w14:paraId="5BAA4E17">
      <w:pPr>
        <w:pStyle w:val="6"/>
        <w:spacing w:before="65" w:line="259" w:lineRule="auto"/>
        <w:ind w:left="65" w:right="74" w:firstLine="404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3"/>
          <w:lang w:eastAsia="zh-CN"/>
        </w:rPr>
        <w:t>纺织品与人体接触的部位，应使用天然纤维面料；其它部位可以用化学纤维。所有纺织</w:t>
      </w:r>
      <w:r>
        <w:rPr>
          <w:rFonts w:hint="eastAsia" w:ascii="宋体" w:hAnsi="宋体" w:eastAsia="宋体" w:cs="宋体"/>
          <w:spacing w:val="-4"/>
          <w:lang w:eastAsia="zh-CN"/>
        </w:rPr>
        <w:t>品须经防污处理。所有面料应满足：</w:t>
      </w:r>
    </w:p>
    <w:p w14:paraId="0C47C07B">
      <w:pPr>
        <w:pStyle w:val="6"/>
        <w:spacing w:before="35" w:line="218" w:lineRule="auto"/>
        <w:ind w:left="463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（1）保持清洁，无破损；</w:t>
      </w:r>
    </w:p>
    <w:p w14:paraId="5A15A11A">
      <w:pPr>
        <w:pStyle w:val="6"/>
        <w:spacing w:before="65" w:line="218" w:lineRule="auto"/>
        <w:ind w:left="463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（2）同一部位绒面的绒毛方向应一致、无明显色差、无残疵点；</w:t>
      </w:r>
    </w:p>
    <w:p w14:paraId="6E89F50F">
      <w:pPr>
        <w:pStyle w:val="6"/>
        <w:spacing w:before="63" w:line="217" w:lineRule="auto"/>
        <w:ind w:left="463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（3）面料缝线应无跳针或明显浮线，无断线</w:t>
      </w:r>
      <w:r>
        <w:rPr>
          <w:rFonts w:hint="eastAsia" w:ascii="宋体" w:hAnsi="宋体" w:eastAsia="宋体" w:cs="宋体"/>
          <w:spacing w:val="-1"/>
          <w:lang w:eastAsia="zh-CN"/>
        </w:rPr>
        <w:t>或脱线现象或外露线头；</w:t>
      </w:r>
    </w:p>
    <w:p w14:paraId="026F8CB1">
      <w:pPr>
        <w:pStyle w:val="6"/>
        <w:spacing w:before="65" w:line="218" w:lineRule="auto"/>
        <w:ind w:left="463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（4）嵌缝边应圆滑顺直及圆弧处均匀对称；</w:t>
      </w:r>
    </w:p>
    <w:p w14:paraId="44F5FE9F">
      <w:pPr>
        <w:pStyle w:val="6"/>
        <w:spacing w:before="65" w:line="246" w:lineRule="auto"/>
        <w:ind w:left="44" w:right="76" w:firstLine="418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 xml:space="preserve">（5）面料的包覆应饱满无明显皱折，松紧均匀无明显松弛现象，对称工艺皱折线条应 </w:t>
      </w:r>
      <w:r>
        <w:rPr>
          <w:rFonts w:hint="eastAsia" w:ascii="宋体" w:hAnsi="宋体" w:eastAsia="宋体" w:cs="宋体"/>
          <w:spacing w:val="-6"/>
          <w:lang w:eastAsia="zh-CN"/>
        </w:rPr>
        <w:t>对称均匀。</w:t>
      </w:r>
    </w:p>
    <w:p w14:paraId="5BE30D37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3.2 床垫内铺垫料</w:t>
      </w:r>
    </w:p>
    <w:p w14:paraId="71EBCF79">
      <w:pPr>
        <w:pStyle w:val="6"/>
        <w:spacing w:before="66" w:line="218" w:lineRule="auto"/>
        <w:ind w:left="4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3"/>
          <w:lang w:eastAsia="zh-CN"/>
        </w:rPr>
        <w:t>3.2.1</w:t>
      </w:r>
      <w:r>
        <w:rPr>
          <w:rFonts w:hint="eastAsia" w:ascii="宋体" w:hAnsi="宋体" w:eastAsia="宋体" w:cs="宋体"/>
          <w:spacing w:val="18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3"/>
          <w:lang w:eastAsia="zh-CN"/>
        </w:rPr>
        <w:t>海绵</w:t>
      </w:r>
    </w:p>
    <w:p w14:paraId="084BE51C">
      <w:pPr>
        <w:pStyle w:val="6"/>
        <w:spacing w:before="64" w:line="260" w:lineRule="auto"/>
        <w:ind w:left="40" w:firstLine="423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所有海绵要求为原生海绵，不允许使用再生海绵。如无特别要求，默认为聚氨酯海绵。</w:t>
      </w:r>
      <w:r>
        <w:rPr>
          <w:rFonts w:hint="eastAsia" w:ascii="宋体" w:hAnsi="宋体" w:eastAsia="宋体" w:cs="宋体"/>
          <w:spacing w:val="8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3"/>
          <w:lang w:eastAsia="zh-CN"/>
        </w:rPr>
        <w:t>3.2.2</w:t>
      </w:r>
      <w:r>
        <w:rPr>
          <w:rFonts w:hint="eastAsia" w:ascii="宋体" w:hAnsi="宋体" w:eastAsia="宋体" w:cs="宋体"/>
          <w:spacing w:val="18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3"/>
          <w:lang w:eastAsia="zh-CN"/>
        </w:rPr>
        <w:t>乳胶</w:t>
      </w:r>
    </w:p>
    <w:p w14:paraId="1137FAD5">
      <w:pPr>
        <w:pStyle w:val="6"/>
        <w:spacing w:before="32" w:line="217" w:lineRule="auto"/>
        <w:ind w:left="465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乳胶表面应无异物杂质、粉尘、无油渍脏污等；无刺激性异味。</w:t>
      </w:r>
    </w:p>
    <w:p w14:paraId="1B19062F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3.3 弹簧</w:t>
      </w:r>
    </w:p>
    <w:p w14:paraId="5C5F2D5B">
      <w:pPr>
        <w:pStyle w:val="6"/>
        <w:spacing w:before="62" w:line="219" w:lineRule="auto"/>
        <w:ind w:left="25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3.3.1  弹簧不允许有锈迹、锈蚀，应无弹簧摩擦声。</w:t>
      </w:r>
    </w:p>
    <w:p w14:paraId="49118D0A">
      <w:pPr>
        <w:pStyle w:val="6"/>
        <w:spacing w:before="63" w:line="219" w:lineRule="auto"/>
        <w:ind w:left="25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3.3.2  弹簧钢丝不应刺出垫面。</w:t>
      </w:r>
    </w:p>
    <w:p w14:paraId="14A696E8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3.4 床垫其他要求</w:t>
      </w:r>
    </w:p>
    <w:p w14:paraId="73220C54">
      <w:pPr>
        <w:pStyle w:val="6"/>
        <w:spacing w:before="63" w:line="218" w:lineRule="auto"/>
        <w:ind w:left="25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>3.4.1 应无异味。</w:t>
      </w:r>
    </w:p>
    <w:p w14:paraId="4C5E0F8A">
      <w:pPr>
        <w:pStyle w:val="6"/>
        <w:spacing w:before="64" w:line="217" w:lineRule="auto"/>
        <w:ind w:left="25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3.4.2 不应用霉变、虫蛀、肉眼观察不应检出蚕、蜱、臭虫等节肢动物和</w:t>
      </w:r>
      <w:r>
        <w:rPr>
          <w:rFonts w:hint="eastAsia" w:ascii="宋体" w:hAnsi="宋体" w:eastAsia="宋体" w:cs="宋体"/>
          <w:spacing w:val="-1"/>
          <w:lang w:eastAsia="zh-CN"/>
        </w:rPr>
        <w:t>蟑螂卵夹。</w:t>
      </w:r>
    </w:p>
    <w:p w14:paraId="151AE55F">
      <w:pPr>
        <w:pStyle w:val="6"/>
        <w:spacing w:before="65" w:line="218" w:lineRule="auto"/>
        <w:ind w:left="25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3.4.3 不应使用医用废弃物、废旧服装及其他类似</w:t>
      </w:r>
      <w:r>
        <w:rPr>
          <w:rFonts w:hint="eastAsia" w:ascii="宋体" w:hAnsi="宋体" w:eastAsia="宋体" w:cs="宋体"/>
          <w:spacing w:val="-1"/>
          <w:lang w:eastAsia="zh-CN"/>
        </w:rPr>
        <w:t>的废旧制品。</w:t>
      </w:r>
    </w:p>
    <w:p w14:paraId="13CBD477">
      <w:pPr>
        <w:pStyle w:val="6"/>
        <w:spacing w:before="65" w:line="250" w:lineRule="auto"/>
        <w:ind w:left="47" w:right="74" w:firstLine="203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3"/>
          <w:lang w:eastAsia="zh-CN"/>
        </w:rPr>
        <w:t>3.4.4</w:t>
      </w:r>
      <w:r>
        <w:rPr>
          <w:rFonts w:hint="eastAsia" w:ascii="宋体" w:hAnsi="宋体" w:eastAsia="宋体" w:cs="宋体"/>
          <w:spacing w:val="29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3"/>
          <w:lang w:eastAsia="zh-CN"/>
        </w:rPr>
        <w:t>纤维性工业下脚料或用其他加工的再生纤维状物质应经高温成型</w:t>
      </w:r>
      <w:r>
        <w:rPr>
          <w:rFonts w:hint="eastAsia" w:ascii="宋体" w:hAnsi="宋体" w:eastAsia="宋体" w:cs="宋体"/>
          <w:spacing w:val="-4"/>
          <w:lang w:eastAsia="zh-CN"/>
        </w:rPr>
        <w:t>（热熔）、消毒等</w:t>
      </w:r>
      <w:r>
        <w:rPr>
          <w:rFonts w:hint="eastAsia"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4"/>
          <w:lang w:eastAsia="zh-CN"/>
        </w:rPr>
        <w:t>工艺处理。</w:t>
      </w:r>
    </w:p>
    <w:p w14:paraId="45EF5A3A">
      <w:pPr>
        <w:pStyle w:val="6"/>
        <w:spacing w:before="56" w:line="246" w:lineRule="auto"/>
        <w:ind w:left="43" w:right="74" w:firstLine="207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3.4.5</w:t>
      </w:r>
      <w:r>
        <w:rPr>
          <w:rFonts w:hint="eastAsia" w:ascii="宋体" w:hAnsi="宋体" w:eastAsia="宋体" w:cs="宋体"/>
          <w:spacing w:val="-20"/>
          <w:lang w:eastAsia="zh-CN"/>
        </w:rPr>
        <w:t xml:space="preserve"> </w:t>
      </w:r>
      <w:r>
        <w:rPr>
          <w:rFonts w:hint="eastAsia" w:ascii="宋体" w:hAnsi="宋体" w:eastAsia="宋体" w:cs="宋体"/>
          <w:spacing w:val="-2"/>
          <w:lang w:eastAsia="zh-CN"/>
        </w:rPr>
        <w:t>不应夹杂塑料编织材料、植物秸秆或叶、壳、竹丝、刨花、泥砂、石粉、金属等杂</w:t>
      </w:r>
      <w:r>
        <w:rPr>
          <w:rFonts w:hint="eastAsia" w:ascii="宋体" w:hAnsi="宋体" w:eastAsia="宋体" w:cs="宋体"/>
          <w:spacing w:val="-7"/>
          <w:lang w:eastAsia="zh-CN"/>
        </w:rPr>
        <w:t>物。</w:t>
      </w:r>
    </w:p>
    <w:p w14:paraId="0F5CCB11">
      <w:pPr>
        <w:pStyle w:val="6"/>
        <w:spacing w:before="64" w:line="207" w:lineRule="auto"/>
        <w:ind w:left="251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pacing w:val="-2"/>
          <w:lang w:eastAsia="zh-CN"/>
        </w:rPr>
        <w:t>3.4.6 所有絮用纤维不应漂白。</w:t>
      </w:r>
    </w:p>
    <w:p w14:paraId="436E3198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39" w:name="_Toc4779"/>
      <w:r>
        <w:rPr>
          <w:rFonts w:hint="eastAsia" w:ascii="宋体" w:hAnsi="宋体" w:eastAsia="宋体" w:cs="宋体"/>
          <w:b/>
          <w:bCs/>
          <w:sz w:val="24"/>
        </w:rPr>
        <w:t>4、技术要求</w:t>
      </w:r>
      <w:bookmarkEnd w:id="39"/>
    </w:p>
    <w:p w14:paraId="149A60B8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4.1 弹簧软床垫</w:t>
      </w:r>
    </w:p>
    <w:tbl>
      <w:tblPr>
        <w:tblStyle w:val="35"/>
        <w:tblW w:w="843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1718"/>
        <w:gridCol w:w="4083"/>
        <w:gridCol w:w="1938"/>
      </w:tblGrid>
      <w:tr w14:paraId="7E2C40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91" w:type="dxa"/>
          </w:tcPr>
          <w:p w14:paraId="4DF916C4">
            <w:pPr>
              <w:pStyle w:val="34"/>
              <w:spacing w:before="60" w:line="219" w:lineRule="auto"/>
              <w:ind w:left="1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序号</w:t>
            </w:r>
          </w:p>
        </w:tc>
        <w:tc>
          <w:tcPr>
            <w:tcW w:w="1718" w:type="dxa"/>
          </w:tcPr>
          <w:p w14:paraId="40B4B949">
            <w:pPr>
              <w:pStyle w:val="34"/>
              <w:spacing w:before="60" w:line="217" w:lineRule="auto"/>
              <w:ind w:left="44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检测项目</w:t>
            </w:r>
          </w:p>
        </w:tc>
        <w:tc>
          <w:tcPr>
            <w:tcW w:w="4083" w:type="dxa"/>
          </w:tcPr>
          <w:p w14:paraId="6BFA0148">
            <w:pPr>
              <w:pStyle w:val="34"/>
              <w:spacing w:before="60" w:line="219" w:lineRule="auto"/>
              <w:ind w:left="163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技术要求</w:t>
            </w:r>
          </w:p>
        </w:tc>
        <w:tc>
          <w:tcPr>
            <w:tcW w:w="1938" w:type="dxa"/>
            <w:tcBorders>
              <w:bottom w:val="single" w:color="auto" w:sz="4" w:space="0"/>
            </w:tcBorders>
          </w:tcPr>
          <w:p w14:paraId="6174FC1E">
            <w:pPr>
              <w:pStyle w:val="34"/>
              <w:spacing w:before="60" w:line="217" w:lineRule="auto"/>
              <w:ind w:left="56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检测方法</w:t>
            </w:r>
          </w:p>
        </w:tc>
      </w:tr>
      <w:tr w14:paraId="37FCBE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91" w:type="dxa"/>
          </w:tcPr>
          <w:p w14:paraId="31527D6F">
            <w:pPr>
              <w:pStyle w:val="34"/>
              <w:spacing w:before="92" w:line="180" w:lineRule="auto"/>
              <w:ind w:left="31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718" w:type="dxa"/>
          </w:tcPr>
          <w:p w14:paraId="44B0F872">
            <w:pPr>
              <w:pStyle w:val="34"/>
              <w:spacing w:before="54" w:line="217" w:lineRule="auto"/>
              <w:ind w:left="24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面料物理性能</w:t>
            </w:r>
          </w:p>
        </w:tc>
        <w:tc>
          <w:tcPr>
            <w:tcW w:w="4083" w:type="dxa"/>
            <w:tcBorders>
              <w:right w:val="single" w:color="auto" w:sz="4" w:space="0"/>
            </w:tcBorders>
          </w:tcPr>
          <w:p w14:paraId="5F742E2B">
            <w:pPr>
              <w:pStyle w:val="34"/>
              <w:spacing w:before="54" w:line="217" w:lineRule="auto"/>
              <w:ind w:left="82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面料耐干摩擦色牢度≥4</w:t>
            </w:r>
            <w:r>
              <w:rPr>
                <w:rFonts w:hint="eastAsia" w:ascii="宋体" w:hAnsi="宋体" w:eastAsia="宋体" w:cs="宋体"/>
                <w:spacing w:val="-30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级</w:t>
            </w:r>
          </w:p>
        </w:tc>
        <w:tc>
          <w:tcPr>
            <w:tcW w:w="1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D644D">
            <w:pPr>
              <w:spacing w:line="260" w:lineRule="auto"/>
              <w:rPr>
                <w:rFonts w:hint="eastAsia" w:ascii="宋体" w:hAnsi="宋体" w:eastAsia="宋体" w:cs="宋体"/>
              </w:rPr>
            </w:pPr>
          </w:p>
          <w:p w14:paraId="7E119377">
            <w:pPr>
              <w:spacing w:line="261" w:lineRule="auto"/>
              <w:rPr>
                <w:rFonts w:hint="eastAsia" w:ascii="宋体" w:hAnsi="宋体" w:eastAsia="宋体" w:cs="宋体"/>
              </w:rPr>
            </w:pPr>
          </w:p>
          <w:p w14:paraId="1054A9DC">
            <w:pPr>
              <w:spacing w:line="261" w:lineRule="auto"/>
              <w:rPr>
                <w:rFonts w:hint="eastAsia" w:ascii="宋体" w:hAnsi="宋体" w:eastAsia="宋体" w:cs="宋体"/>
              </w:rPr>
            </w:pPr>
          </w:p>
          <w:p w14:paraId="6F5FE1DE">
            <w:pPr>
              <w:pStyle w:val="34"/>
              <w:spacing w:before="68" w:line="223" w:lineRule="auto"/>
              <w:ind w:left="13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QB/T</w:t>
            </w:r>
            <w:r>
              <w:rPr>
                <w:rFonts w:hint="eastAsia" w:ascii="宋体" w:hAnsi="宋体" w:eastAsia="宋体" w:cs="宋体"/>
                <w:spacing w:val="26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1952.2-2023</w:t>
            </w:r>
          </w:p>
        </w:tc>
      </w:tr>
      <w:tr w14:paraId="5CB19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91" w:type="dxa"/>
            <w:vMerge w:val="restart"/>
            <w:tcBorders>
              <w:bottom w:val="nil"/>
            </w:tcBorders>
          </w:tcPr>
          <w:p w14:paraId="07421DFA">
            <w:pPr>
              <w:pStyle w:val="34"/>
              <w:spacing w:before="254" w:line="179" w:lineRule="auto"/>
              <w:ind w:left="3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718" w:type="dxa"/>
            <w:vMerge w:val="restart"/>
            <w:tcBorders>
              <w:bottom w:val="nil"/>
            </w:tcBorders>
          </w:tcPr>
          <w:p w14:paraId="185A0A6E">
            <w:pPr>
              <w:pStyle w:val="34"/>
              <w:spacing w:before="215" w:line="217" w:lineRule="auto"/>
              <w:ind w:left="13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铺垫料物理性能</w:t>
            </w:r>
          </w:p>
        </w:tc>
        <w:tc>
          <w:tcPr>
            <w:tcW w:w="4083" w:type="dxa"/>
            <w:tcBorders>
              <w:right w:val="single" w:color="auto" w:sz="4" w:space="0"/>
            </w:tcBorders>
          </w:tcPr>
          <w:p w14:paraId="45620339">
            <w:pPr>
              <w:pStyle w:val="34"/>
              <w:spacing w:before="54" w:line="217" w:lineRule="auto"/>
              <w:ind w:left="58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棕纤维垫、椰丝垫强度≥25N/cm</w:t>
            </w:r>
          </w:p>
        </w:tc>
        <w:tc>
          <w:tcPr>
            <w:tcW w:w="1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F9B21">
            <w:pPr>
              <w:rPr>
                <w:rFonts w:hint="eastAsia" w:ascii="宋体" w:hAnsi="宋体" w:eastAsia="宋体" w:cs="宋体"/>
              </w:rPr>
            </w:pPr>
          </w:p>
        </w:tc>
      </w:tr>
      <w:tr w14:paraId="57B42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91" w:type="dxa"/>
            <w:vMerge w:val="continue"/>
            <w:tcBorders>
              <w:top w:val="nil"/>
            </w:tcBorders>
          </w:tcPr>
          <w:p w14:paraId="4EF2C5B6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</w:tcPr>
          <w:p w14:paraId="0B480C8D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83" w:type="dxa"/>
            <w:tcBorders>
              <w:right w:val="single" w:color="auto" w:sz="4" w:space="0"/>
            </w:tcBorders>
          </w:tcPr>
          <w:p w14:paraId="518ED99F">
            <w:pPr>
              <w:pStyle w:val="34"/>
              <w:spacing w:before="55" w:line="219" w:lineRule="auto"/>
              <w:ind w:left="687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化纤（棉）</w:t>
            </w:r>
            <w:r>
              <w:rPr>
                <w:rFonts w:hint="eastAsia" w:ascii="宋体" w:hAnsi="宋体" w:eastAsia="宋体" w:cs="宋体"/>
                <w:spacing w:val="-5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毡强度≥30N/cm</w:t>
            </w:r>
          </w:p>
        </w:tc>
        <w:tc>
          <w:tcPr>
            <w:tcW w:w="1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15B7F">
            <w:pPr>
              <w:rPr>
                <w:rFonts w:hint="eastAsia" w:ascii="宋体" w:hAnsi="宋体" w:eastAsia="宋体" w:cs="宋体"/>
              </w:rPr>
            </w:pPr>
          </w:p>
        </w:tc>
      </w:tr>
      <w:tr w14:paraId="3E3351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91" w:type="dxa"/>
            <w:vMerge w:val="restart"/>
            <w:tcBorders>
              <w:bottom w:val="nil"/>
            </w:tcBorders>
          </w:tcPr>
          <w:p w14:paraId="3E47EA53">
            <w:pPr>
              <w:spacing w:line="340" w:lineRule="auto"/>
              <w:rPr>
                <w:rFonts w:hint="eastAsia" w:ascii="宋体" w:hAnsi="宋体" w:eastAsia="宋体" w:cs="宋体"/>
              </w:rPr>
            </w:pPr>
          </w:p>
          <w:p w14:paraId="463C0119">
            <w:pPr>
              <w:pStyle w:val="34"/>
              <w:spacing w:before="68" w:line="179" w:lineRule="auto"/>
              <w:ind w:left="30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718" w:type="dxa"/>
            <w:vMerge w:val="restart"/>
            <w:tcBorders>
              <w:bottom w:val="nil"/>
            </w:tcBorders>
          </w:tcPr>
          <w:p w14:paraId="518D177C">
            <w:pPr>
              <w:spacing w:line="302" w:lineRule="auto"/>
              <w:rPr>
                <w:rFonts w:hint="eastAsia" w:ascii="宋体" w:hAnsi="宋体" w:eastAsia="宋体" w:cs="宋体"/>
              </w:rPr>
            </w:pPr>
          </w:p>
          <w:p w14:paraId="098515D2">
            <w:pPr>
              <w:pStyle w:val="34"/>
              <w:spacing w:before="68" w:line="217" w:lineRule="auto"/>
              <w:ind w:left="1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卫生与安全性能</w:t>
            </w:r>
          </w:p>
        </w:tc>
        <w:tc>
          <w:tcPr>
            <w:tcW w:w="4083" w:type="dxa"/>
            <w:tcBorders>
              <w:right w:val="single" w:color="auto" w:sz="4" w:space="0"/>
            </w:tcBorders>
          </w:tcPr>
          <w:p w14:paraId="663570FB">
            <w:pPr>
              <w:pStyle w:val="34"/>
              <w:spacing w:before="56" w:line="247" w:lineRule="auto"/>
              <w:ind w:left="1110" w:right="145" w:hanging="944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不应检出绿脓杆菌、金黄色葡萄球菌和溶</w:t>
            </w:r>
            <w:r>
              <w:rPr>
                <w:rFonts w:hint="eastAsia" w:ascii="宋体" w:hAnsi="宋体" w:eastAsia="宋体" w:cs="宋体"/>
                <w:spacing w:val="3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血性链球菌等致病菌</w:t>
            </w:r>
          </w:p>
        </w:tc>
        <w:tc>
          <w:tcPr>
            <w:tcW w:w="1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6211C">
            <w:pPr>
              <w:rPr>
                <w:rFonts w:hint="eastAsia" w:ascii="宋体" w:hAnsi="宋体" w:eastAsia="宋体" w:cs="宋体"/>
              </w:rPr>
            </w:pPr>
          </w:p>
        </w:tc>
      </w:tr>
      <w:tr w14:paraId="002C3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91" w:type="dxa"/>
            <w:vMerge w:val="continue"/>
            <w:tcBorders>
              <w:top w:val="nil"/>
            </w:tcBorders>
          </w:tcPr>
          <w:p w14:paraId="7D4C2A1F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</w:tcPr>
          <w:p w14:paraId="4BB44703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83" w:type="dxa"/>
            <w:tcBorders>
              <w:right w:val="single" w:color="auto" w:sz="4" w:space="0"/>
            </w:tcBorders>
          </w:tcPr>
          <w:p w14:paraId="5F7CEE4D">
            <w:pPr>
              <w:pStyle w:val="34"/>
              <w:spacing w:before="58" w:line="212" w:lineRule="auto"/>
              <w:ind w:left="426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床垫的甲醛释放量≤0.0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 xml:space="preserve"> mg/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m³</w:t>
            </w: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8F3E2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 18584-20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24</w:t>
            </w:r>
          </w:p>
        </w:tc>
      </w:tr>
      <w:tr w14:paraId="070FB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91" w:type="dxa"/>
          </w:tcPr>
          <w:p w14:paraId="42D0FF88">
            <w:pPr>
              <w:pStyle w:val="34"/>
              <w:spacing w:before="251" w:line="179" w:lineRule="auto"/>
              <w:ind w:left="29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718" w:type="dxa"/>
          </w:tcPr>
          <w:p w14:paraId="51C83B06">
            <w:pPr>
              <w:pStyle w:val="34"/>
              <w:spacing w:before="212" w:line="217" w:lineRule="auto"/>
              <w:ind w:left="46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阻燃性能</w:t>
            </w:r>
          </w:p>
        </w:tc>
        <w:tc>
          <w:tcPr>
            <w:tcW w:w="4083" w:type="dxa"/>
          </w:tcPr>
          <w:p w14:paraId="29ABF887">
            <w:pPr>
              <w:pStyle w:val="34"/>
              <w:spacing w:before="57" w:line="247" w:lineRule="auto"/>
              <w:ind w:left="1389" w:right="224" w:hanging="1147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家用产品抗引燃特性应符合</w:t>
            </w:r>
            <w:r>
              <w:rPr>
                <w:rFonts w:hint="eastAsia" w:ascii="宋体" w:hAnsi="宋体" w:eastAsia="宋体" w:cs="宋体"/>
                <w:spacing w:val="-44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GB17927.1</w:t>
            </w: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的规定。</w:t>
            </w:r>
          </w:p>
        </w:tc>
        <w:tc>
          <w:tcPr>
            <w:tcW w:w="1938" w:type="dxa"/>
            <w:tcBorders>
              <w:top w:val="single" w:color="auto" w:sz="4" w:space="0"/>
            </w:tcBorders>
          </w:tcPr>
          <w:p w14:paraId="29C0DE9F">
            <w:pPr>
              <w:pStyle w:val="34"/>
              <w:spacing w:before="250" w:line="180" w:lineRule="auto"/>
              <w:ind w:left="18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GB</w:t>
            </w:r>
            <w:r>
              <w:rPr>
                <w:rFonts w:hint="eastAsia" w:ascii="宋体" w:hAnsi="宋体" w:eastAsia="宋体" w:cs="宋体"/>
                <w:spacing w:val="26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17927.1-2011</w:t>
            </w:r>
          </w:p>
        </w:tc>
      </w:tr>
      <w:tr w14:paraId="0747ED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91" w:type="dxa"/>
          </w:tcPr>
          <w:p w14:paraId="2E08AA4D">
            <w:pPr>
              <w:pStyle w:val="34"/>
              <w:spacing w:before="96" w:line="178" w:lineRule="auto"/>
              <w:ind w:left="30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718" w:type="dxa"/>
          </w:tcPr>
          <w:p w14:paraId="2B90A5B2">
            <w:pPr>
              <w:pStyle w:val="34"/>
              <w:spacing w:before="56" w:line="217" w:lineRule="auto"/>
              <w:ind w:left="44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抑螨性能</w:t>
            </w:r>
          </w:p>
        </w:tc>
        <w:tc>
          <w:tcPr>
            <w:tcW w:w="4083" w:type="dxa"/>
          </w:tcPr>
          <w:p w14:paraId="502FB85D">
            <w:pPr>
              <w:pStyle w:val="34"/>
              <w:spacing w:before="56" w:line="219" w:lineRule="auto"/>
              <w:ind w:left="846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抑螨率≥60%(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适用于有抑螨功能的产品)</w:t>
            </w:r>
          </w:p>
        </w:tc>
        <w:tc>
          <w:tcPr>
            <w:tcW w:w="1938" w:type="dxa"/>
            <w:vMerge w:val="restart"/>
            <w:tcBorders>
              <w:bottom w:val="nil"/>
            </w:tcBorders>
          </w:tcPr>
          <w:p w14:paraId="337A1788">
            <w:pPr>
              <w:spacing w:line="261" w:lineRule="auto"/>
              <w:rPr>
                <w:rFonts w:hint="eastAsia" w:ascii="宋体" w:hAnsi="宋体" w:eastAsia="宋体" w:cs="宋体"/>
              </w:rPr>
            </w:pPr>
          </w:p>
          <w:p w14:paraId="6B4FE753">
            <w:pPr>
              <w:spacing w:line="261" w:lineRule="auto"/>
              <w:rPr>
                <w:rFonts w:hint="eastAsia" w:ascii="宋体" w:hAnsi="宋体" w:eastAsia="宋体" w:cs="宋体"/>
              </w:rPr>
            </w:pPr>
          </w:p>
          <w:p w14:paraId="25B5803F">
            <w:pPr>
              <w:spacing w:line="261" w:lineRule="auto"/>
              <w:rPr>
                <w:rFonts w:hint="eastAsia" w:ascii="宋体" w:hAnsi="宋体" w:eastAsia="宋体" w:cs="宋体"/>
              </w:rPr>
            </w:pPr>
          </w:p>
          <w:p w14:paraId="073DBF02">
            <w:pPr>
              <w:spacing w:line="262" w:lineRule="auto"/>
              <w:rPr>
                <w:rFonts w:hint="eastAsia" w:ascii="宋体" w:hAnsi="宋体" w:eastAsia="宋体" w:cs="宋体"/>
              </w:rPr>
            </w:pPr>
          </w:p>
          <w:p w14:paraId="1855AB03">
            <w:pPr>
              <w:spacing w:line="262" w:lineRule="auto"/>
              <w:rPr>
                <w:rFonts w:hint="eastAsia" w:ascii="宋体" w:hAnsi="宋体" w:eastAsia="宋体" w:cs="宋体"/>
              </w:rPr>
            </w:pPr>
          </w:p>
          <w:p w14:paraId="51A16AD3">
            <w:pPr>
              <w:spacing w:line="262" w:lineRule="auto"/>
              <w:rPr>
                <w:rFonts w:hint="eastAsia" w:ascii="宋体" w:hAnsi="宋体" w:eastAsia="宋体" w:cs="宋体"/>
              </w:rPr>
            </w:pPr>
          </w:p>
          <w:p w14:paraId="333831AA">
            <w:pPr>
              <w:pStyle w:val="34"/>
              <w:spacing w:before="68" w:line="223" w:lineRule="auto"/>
              <w:ind w:left="13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QB/T</w:t>
            </w:r>
            <w:r>
              <w:rPr>
                <w:rFonts w:hint="eastAsia" w:ascii="宋体" w:hAnsi="宋体" w:eastAsia="宋体" w:cs="宋体"/>
                <w:spacing w:val="26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1952.2-20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23</w:t>
            </w:r>
          </w:p>
        </w:tc>
      </w:tr>
      <w:tr w14:paraId="28737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691" w:type="dxa"/>
            <w:vMerge w:val="restart"/>
            <w:tcBorders>
              <w:bottom w:val="nil"/>
            </w:tcBorders>
          </w:tcPr>
          <w:p w14:paraId="5727C385">
            <w:pPr>
              <w:spacing w:line="330" w:lineRule="auto"/>
              <w:rPr>
                <w:rFonts w:hint="eastAsia" w:ascii="宋体" w:hAnsi="宋体" w:eastAsia="宋体" w:cs="宋体"/>
              </w:rPr>
            </w:pPr>
          </w:p>
          <w:p w14:paraId="1FCEE865">
            <w:pPr>
              <w:spacing w:line="331" w:lineRule="auto"/>
              <w:rPr>
                <w:rFonts w:hint="eastAsia" w:ascii="宋体" w:hAnsi="宋体" w:eastAsia="宋体" w:cs="宋体"/>
              </w:rPr>
            </w:pPr>
          </w:p>
          <w:p w14:paraId="3041CA03">
            <w:pPr>
              <w:pStyle w:val="34"/>
              <w:spacing w:before="68" w:line="179" w:lineRule="auto"/>
              <w:ind w:left="29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718" w:type="dxa"/>
            <w:vMerge w:val="restart"/>
            <w:tcBorders>
              <w:bottom w:val="nil"/>
            </w:tcBorders>
          </w:tcPr>
          <w:p w14:paraId="6D2A92AD">
            <w:pPr>
              <w:spacing w:line="468" w:lineRule="auto"/>
              <w:rPr>
                <w:rFonts w:hint="eastAsia" w:ascii="宋体" w:hAnsi="宋体" w:eastAsia="宋体" w:cs="宋体"/>
              </w:rPr>
            </w:pPr>
          </w:p>
          <w:p w14:paraId="33F2C7EB">
            <w:pPr>
              <w:pStyle w:val="34"/>
              <w:spacing w:before="68" w:line="259" w:lineRule="auto"/>
              <w:ind w:left="553" w:right="227" w:hanging="30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睡眠区域中心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</w:rPr>
              <w:t>耐久性</w:t>
            </w:r>
          </w:p>
        </w:tc>
        <w:tc>
          <w:tcPr>
            <w:tcW w:w="4083" w:type="dxa"/>
          </w:tcPr>
          <w:p w14:paraId="26F124AA">
            <w:pPr>
              <w:pStyle w:val="34"/>
              <w:spacing w:before="59" w:line="217" w:lineRule="auto"/>
              <w:ind w:left="158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试验次数为</w:t>
            </w:r>
            <w:r>
              <w:rPr>
                <w:rFonts w:hint="eastAsia" w:ascii="宋体" w:hAnsi="宋体" w:eastAsia="宋体" w:cs="宋体"/>
                <w:spacing w:val="-35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30000</w:t>
            </w:r>
            <w:r>
              <w:rPr>
                <w:rFonts w:hint="eastAsia" w:ascii="宋体" w:hAnsi="宋体" w:eastAsia="宋体" w:cs="宋体"/>
                <w:spacing w:val="-38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次，试验时和试验结束</w:t>
            </w:r>
          </w:p>
          <w:p w14:paraId="12D7DC2A">
            <w:pPr>
              <w:pStyle w:val="34"/>
              <w:spacing w:before="64" w:line="248" w:lineRule="auto"/>
              <w:ind w:left="796" w:right="250" w:hanging="528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后，面料应无破损，无断簧，缝边无脱</w:t>
            </w:r>
            <w:r>
              <w:rPr>
                <w:rFonts w:hint="eastAsia" w:ascii="宋体" w:hAnsi="宋体" w:eastAsia="宋体" w:cs="宋体"/>
                <w:spacing w:val="4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线，铺垫料无破损或移位。</w:t>
            </w:r>
          </w:p>
        </w:tc>
        <w:tc>
          <w:tcPr>
            <w:tcW w:w="1938" w:type="dxa"/>
            <w:vMerge w:val="continue"/>
            <w:tcBorders>
              <w:top w:val="nil"/>
              <w:bottom w:val="nil"/>
            </w:tcBorders>
          </w:tcPr>
          <w:p w14:paraId="7E5B5924">
            <w:pPr>
              <w:rPr>
                <w:rFonts w:hint="eastAsia" w:ascii="宋体" w:hAnsi="宋体" w:eastAsia="宋体" w:cs="宋体"/>
              </w:rPr>
            </w:pPr>
          </w:p>
        </w:tc>
      </w:tr>
      <w:tr w14:paraId="37254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91" w:type="dxa"/>
            <w:vMerge w:val="continue"/>
            <w:tcBorders>
              <w:top w:val="nil"/>
            </w:tcBorders>
          </w:tcPr>
          <w:p w14:paraId="58509390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</w:tcPr>
          <w:p w14:paraId="6F3878AF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83" w:type="dxa"/>
          </w:tcPr>
          <w:p w14:paraId="065E64A1">
            <w:pPr>
              <w:pStyle w:val="34"/>
              <w:spacing w:before="65" w:line="249" w:lineRule="auto"/>
              <w:ind w:left="1552" w:right="145" w:hanging="1394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试验结束后，垫面高度应不小于初始垫高</w:t>
            </w:r>
            <w:r>
              <w:rPr>
                <w:rFonts w:hint="eastAsia" w:ascii="宋体" w:hAnsi="宋体" w:eastAsia="宋体" w:cs="宋体"/>
                <w:spacing w:val="10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度的</w:t>
            </w:r>
            <w:r>
              <w:rPr>
                <w:rFonts w:hint="eastAsia" w:ascii="宋体" w:hAnsi="宋体" w:eastAsia="宋体" w:cs="宋体"/>
                <w:spacing w:val="-42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90%。</w:t>
            </w:r>
          </w:p>
        </w:tc>
        <w:tc>
          <w:tcPr>
            <w:tcW w:w="1938" w:type="dxa"/>
            <w:vMerge w:val="continue"/>
            <w:tcBorders>
              <w:top w:val="nil"/>
              <w:bottom w:val="nil"/>
            </w:tcBorders>
          </w:tcPr>
          <w:p w14:paraId="0A1A6311">
            <w:pPr>
              <w:rPr>
                <w:rFonts w:hint="eastAsia" w:ascii="宋体" w:hAnsi="宋体" w:eastAsia="宋体" w:cs="宋体"/>
              </w:rPr>
            </w:pPr>
          </w:p>
        </w:tc>
      </w:tr>
      <w:tr w14:paraId="226950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691" w:type="dxa"/>
            <w:vMerge w:val="restart"/>
            <w:tcBorders>
              <w:bottom w:val="nil"/>
            </w:tcBorders>
          </w:tcPr>
          <w:p w14:paraId="60DB31CB">
            <w:pPr>
              <w:spacing w:line="328" w:lineRule="auto"/>
              <w:rPr>
                <w:rFonts w:hint="eastAsia" w:ascii="宋体" w:hAnsi="宋体" w:eastAsia="宋体" w:cs="宋体"/>
              </w:rPr>
            </w:pPr>
          </w:p>
          <w:p w14:paraId="051714BD">
            <w:pPr>
              <w:spacing w:line="329" w:lineRule="auto"/>
              <w:rPr>
                <w:rFonts w:hint="eastAsia" w:ascii="宋体" w:hAnsi="宋体" w:eastAsia="宋体" w:cs="宋体"/>
              </w:rPr>
            </w:pPr>
          </w:p>
          <w:p w14:paraId="522C8137">
            <w:pPr>
              <w:pStyle w:val="34"/>
              <w:spacing w:before="68" w:line="178" w:lineRule="auto"/>
              <w:ind w:left="30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1718" w:type="dxa"/>
            <w:vMerge w:val="restart"/>
            <w:tcBorders>
              <w:bottom w:val="nil"/>
            </w:tcBorders>
          </w:tcPr>
          <w:p w14:paraId="6D2E22A1">
            <w:pPr>
              <w:spacing w:line="462" w:lineRule="auto"/>
              <w:rPr>
                <w:rFonts w:hint="eastAsia" w:ascii="宋体" w:hAnsi="宋体" w:eastAsia="宋体" w:cs="宋体"/>
              </w:rPr>
            </w:pPr>
          </w:p>
          <w:p w14:paraId="70A31745">
            <w:pPr>
              <w:pStyle w:val="34"/>
              <w:spacing w:before="68" w:line="259" w:lineRule="auto"/>
              <w:ind w:left="553" w:right="227" w:hanging="30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睡眠区域边部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</w:rPr>
              <w:t>耐久性</w:t>
            </w:r>
          </w:p>
        </w:tc>
        <w:tc>
          <w:tcPr>
            <w:tcW w:w="4083" w:type="dxa"/>
          </w:tcPr>
          <w:p w14:paraId="10E27A21">
            <w:pPr>
              <w:pStyle w:val="34"/>
              <w:spacing w:before="60" w:line="217" w:lineRule="auto"/>
              <w:ind w:left="211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试验次数为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10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000</w:t>
            </w:r>
            <w:r>
              <w:rPr>
                <w:rFonts w:hint="eastAsia" w:ascii="宋体" w:hAnsi="宋体" w:eastAsia="宋体" w:cs="宋体"/>
                <w:spacing w:val="-39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次，试验时和试验结束</w:t>
            </w:r>
          </w:p>
          <w:p w14:paraId="756299AA">
            <w:pPr>
              <w:pStyle w:val="34"/>
              <w:spacing w:before="64" w:line="246" w:lineRule="auto"/>
              <w:ind w:left="796" w:right="250" w:hanging="528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后，面料应无破损，无断簧，缝边无脱</w:t>
            </w:r>
            <w:r>
              <w:rPr>
                <w:rFonts w:hint="eastAsia" w:ascii="宋体" w:hAnsi="宋体" w:eastAsia="宋体" w:cs="宋体"/>
                <w:spacing w:val="4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线，铺垫料无破损或移位。</w:t>
            </w:r>
          </w:p>
        </w:tc>
        <w:tc>
          <w:tcPr>
            <w:tcW w:w="1938" w:type="dxa"/>
            <w:vMerge w:val="continue"/>
            <w:tcBorders>
              <w:top w:val="nil"/>
              <w:bottom w:val="nil"/>
            </w:tcBorders>
          </w:tcPr>
          <w:p w14:paraId="00CF6077">
            <w:pPr>
              <w:rPr>
                <w:rFonts w:hint="eastAsia" w:ascii="宋体" w:hAnsi="宋体" w:eastAsia="宋体" w:cs="宋体"/>
              </w:rPr>
            </w:pPr>
          </w:p>
        </w:tc>
      </w:tr>
      <w:tr w14:paraId="7D0B36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691" w:type="dxa"/>
            <w:vMerge w:val="continue"/>
            <w:tcBorders>
              <w:top w:val="nil"/>
            </w:tcBorders>
          </w:tcPr>
          <w:p w14:paraId="697572F0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718" w:type="dxa"/>
            <w:vMerge w:val="continue"/>
            <w:tcBorders>
              <w:top w:val="nil"/>
            </w:tcBorders>
          </w:tcPr>
          <w:p w14:paraId="0865695D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83" w:type="dxa"/>
          </w:tcPr>
          <w:p w14:paraId="1CDBD18F">
            <w:pPr>
              <w:pStyle w:val="34"/>
              <w:spacing w:before="61" w:line="248" w:lineRule="auto"/>
              <w:ind w:left="1259" w:right="145" w:hanging="1101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试验结束后，床垫围边高度应不小于初始</w:t>
            </w:r>
            <w:r>
              <w:rPr>
                <w:rFonts w:hint="eastAsia" w:ascii="宋体" w:hAnsi="宋体" w:eastAsia="宋体" w:cs="宋体"/>
                <w:spacing w:val="10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lang w:eastAsia="zh-CN"/>
              </w:rPr>
              <w:t>围边高度的</w:t>
            </w:r>
            <w:r>
              <w:rPr>
                <w:rFonts w:hint="eastAsia" w:ascii="宋体" w:hAnsi="宋体" w:eastAsia="宋体" w:cs="宋体"/>
                <w:spacing w:val="-4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lang w:eastAsia="zh-CN"/>
              </w:rPr>
              <w:t>90%。</w:t>
            </w:r>
          </w:p>
        </w:tc>
        <w:tc>
          <w:tcPr>
            <w:tcW w:w="1938" w:type="dxa"/>
            <w:vMerge w:val="continue"/>
            <w:tcBorders>
              <w:top w:val="nil"/>
            </w:tcBorders>
          </w:tcPr>
          <w:p w14:paraId="0AAA8582">
            <w:pPr>
              <w:rPr>
                <w:rFonts w:hint="eastAsia" w:ascii="宋体" w:hAnsi="宋体" w:eastAsia="宋体" w:cs="宋体"/>
              </w:rPr>
            </w:pPr>
          </w:p>
        </w:tc>
      </w:tr>
    </w:tbl>
    <w:p w14:paraId="5C6F8E3A">
      <w:pPr>
        <w:widowControl/>
        <w:jc w:val="left"/>
        <w:rPr>
          <w:rFonts w:hint="eastAsia" w:ascii="宋体" w:hAnsi="宋体" w:eastAsia="宋体" w:cs="宋体"/>
          <w:b/>
          <w:bCs/>
          <w:spacing w:val="-2"/>
        </w:rPr>
      </w:pPr>
    </w:p>
    <w:p w14:paraId="4AA74125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eastAsia="en-US"/>
        </w:rPr>
        <w:t>4.2 棕纤维弹性床垫</w:t>
      </w:r>
    </w:p>
    <w:tbl>
      <w:tblPr>
        <w:tblStyle w:val="35"/>
        <w:tblW w:w="84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1688"/>
        <w:gridCol w:w="4039"/>
        <w:gridCol w:w="1941"/>
      </w:tblGrid>
      <w:tr w14:paraId="6B4AD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79" w:type="dxa"/>
            <w:tcBorders>
              <w:bottom w:val="single" w:color="auto" w:sz="4" w:space="0"/>
            </w:tcBorders>
          </w:tcPr>
          <w:p w14:paraId="6BC608EE">
            <w:pPr>
              <w:pStyle w:val="34"/>
              <w:spacing w:before="72" w:line="219" w:lineRule="auto"/>
              <w:ind w:left="18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序号</w:t>
            </w:r>
          </w:p>
        </w:tc>
        <w:tc>
          <w:tcPr>
            <w:tcW w:w="1688" w:type="dxa"/>
            <w:tcBorders>
              <w:bottom w:val="single" w:color="auto" w:sz="4" w:space="0"/>
            </w:tcBorders>
          </w:tcPr>
          <w:p w14:paraId="6976CDA6">
            <w:pPr>
              <w:pStyle w:val="34"/>
              <w:spacing w:before="72" w:line="217" w:lineRule="auto"/>
              <w:ind w:left="43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检测项目</w:t>
            </w:r>
          </w:p>
        </w:tc>
        <w:tc>
          <w:tcPr>
            <w:tcW w:w="4039" w:type="dxa"/>
            <w:tcBorders>
              <w:bottom w:val="single" w:color="auto" w:sz="4" w:space="0"/>
            </w:tcBorders>
          </w:tcPr>
          <w:p w14:paraId="67A193E5">
            <w:pPr>
              <w:pStyle w:val="34"/>
              <w:spacing w:before="72" w:line="219" w:lineRule="auto"/>
              <w:ind w:left="160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技术要求</w:t>
            </w:r>
          </w:p>
        </w:tc>
        <w:tc>
          <w:tcPr>
            <w:tcW w:w="1941" w:type="dxa"/>
            <w:tcBorders>
              <w:bottom w:val="single" w:color="auto" w:sz="4" w:space="0"/>
            </w:tcBorders>
          </w:tcPr>
          <w:p w14:paraId="16642D51">
            <w:pPr>
              <w:pStyle w:val="34"/>
              <w:spacing w:before="72" w:line="217" w:lineRule="auto"/>
              <w:ind w:left="55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检测方法</w:t>
            </w:r>
          </w:p>
        </w:tc>
      </w:tr>
      <w:tr w14:paraId="68B945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</w:tcBorders>
          </w:tcPr>
          <w:p w14:paraId="06348FAD">
            <w:pPr>
              <w:spacing w:line="384" w:lineRule="auto"/>
              <w:rPr>
                <w:rFonts w:hint="eastAsia" w:ascii="宋体" w:hAnsi="宋体" w:eastAsia="宋体" w:cs="宋体"/>
              </w:rPr>
            </w:pPr>
          </w:p>
          <w:p w14:paraId="4BA9671C">
            <w:pPr>
              <w:pStyle w:val="34"/>
              <w:spacing w:before="68" w:line="180" w:lineRule="auto"/>
              <w:ind w:left="35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688" w:type="dxa"/>
            <w:vMerge w:val="restart"/>
            <w:tcBorders>
              <w:top w:val="single" w:color="auto" w:sz="4" w:space="0"/>
              <w:bottom w:val="nil"/>
            </w:tcBorders>
          </w:tcPr>
          <w:p w14:paraId="6C1B6E07">
            <w:pPr>
              <w:pStyle w:val="34"/>
              <w:spacing w:before="263" w:line="258" w:lineRule="auto"/>
              <w:ind w:left="322" w:right="210" w:hanging="1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面料及复合面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料物理性能</w:t>
            </w:r>
          </w:p>
        </w:tc>
        <w:tc>
          <w:tcPr>
            <w:tcW w:w="4039" w:type="dxa"/>
            <w:tcBorders>
              <w:top w:val="single" w:color="auto" w:sz="4" w:space="0"/>
              <w:right w:val="single" w:color="auto" w:sz="4" w:space="0"/>
            </w:tcBorders>
          </w:tcPr>
          <w:p w14:paraId="0C5DF72D">
            <w:pPr>
              <w:pStyle w:val="34"/>
              <w:spacing w:before="64" w:line="215" w:lineRule="auto"/>
              <w:ind w:left="8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面料克重/（g/m</w:t>
            </w:r>
            <w:r>
              <w:rPr>
                <w:rFonts w:hint="eastAsia" w:ascii="宋体" w:hAnsi="宋体" w:eastAsia="宋体" w:cs="宋体"/>
                <w:spacing w:val="-4"/>
                <w:position w:val="10"/>
                <w:sz w:val="11"/>
                <w:szCs w:val="11"/>
              </w:rPr>
              <w:t>2</w:t>
            </w:r>
            <w:r>
              <w:rPr>
                <w:rFonts w:hint="eastAsia" w:ascii="宋体" w:hAnsi="宋体" w:eastAsia="宋体" w:cs="宋体"/>
                <w:spacing w:val="-54"/>
              </w:rPr>
              <w:t>）：</w:t>
            </w:r>
            <w:r>
              <w:rPr>
                <w:rFonts w:hint="eastAsia" w:ascii="宋体" w:hAnsi="宋体" w:eastAsia="宋体" w:cs="宋体"/>
                <w:spacing w:val="-6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</w:rPr>
              <w:t>≥</w:t>
            </w: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60</w:t>
            </w:r>
          </w:p>
        </w:tc>
        <w:tc>
          <w:tcPr>
            <w:tcW w:w="19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B02695A">
            <w:pPr>
              <w:spacing w:line="247" w:lineRule="auto"/>
              <w:rPr>
                <w:rFonts w:hint="eastAsia" w:ascii="宋体" w:hAnsi="宋体" w:eastAsia="宋体" w:cs="宋体"/>
              </w:rPr>
            </w:pPr>
          </w:p>
          <w:p w14:paraId="4DE9E86F">
            <w:pPr>
              <w:spacing w:line="247" w:lineRule="auto"/>
              <w:rPr>
                <w:rFonts w:hint="eastAsia" w:ascii="宋体" w:hAnsi="宋体" w:eastAsia="宋体" w:cs="宋体"/>
              </w:rPr>
            </w:pPr>
          </w:p>
          <w:p w14:paraId="20A31E80">
            <w:pPr>
              <w:spacing w:line="248" w:lineRule="auto"/>
              <w:rPr>
                <w:rFonts w:hint="eastAsia" w:ascii="宋体" w:hAnsi="宋体" w:eastAsia="宋体" w:cs="宋体"/>
              </w:rPr>
            </w:pPr>
          </w:p>
          <w:p w14:paraId="474597BC">
            <w:pPr>
              <w:spacing w:line="248" w:lineRule="auto"/>
              <w:rPr>
                <w:rFonts w:hint="eastAsia" w:ascii="宋体" w:hAnsi="宋体" w:eastAsia="宋体" w:cs="宋体"/>
              </w:rPr>
            </w:pPr>
          </w:p>
          <w:p w14:paraId="0CEF8D08">
            <w:pPr>
              <w:spacing w:line="248" w:lineRule="auto"/>
              <w:rPr>
                <w:rFonts w:hint="eastAsia" w:ascii="宋体" w:hAnsi="宋体" w:eastAsia="宋体" w:cs="宋体"/>
              </w:rPr>
            </w:pPr>
          </w:p>
          <w:p w14:paraId="3A3B9DD8">
            <w:pPr>
              <w:spacing w:line="248" w:lineRule="auto"/>
              <w:rPr>
                <w:rFonts w:hint="eastAsia" w:ascii="宋体" w:hAnsi="宋体" w:eastAsia="宋体" w:cs="宋体"/>
              </w:rPr>
            </w:pPr>
          </w:p>
          <w:p w14:paraId="4A57534A">
            <w:pPr>
              <w:spacing w:line="248" w:lineRule="auto"/>
              <w:rPr>
                <w:rFonts w:hint="eastAsia" w:ascii="宋体" w:hAnsi="宋体" w:eastAsia="宋体" w:cs="宋体"/>
              </w:rPr>
            </w:pPr>
          </w:p>
          <w:p w14:paraId="72EF97A4">
            <w:pPr>
              <w:spacing w:line="248" w:lineRule="auto"/>
              <w:rPr>
                <w:rFonts w:hint="eastAsia" w:ascii="宋体" w:hAnsi="宋体" w:eastAsia="宋体" w:cs="宋体"/>
              </w:rPr>
            </w:pPr>
          </w:p>
          <w:p w14:paraId="4A947244">
            <w:pPr>
              <w:spacing w:line="248" w:lineRule="auto"/>
              <w:rPr>
                <w:rFonts w:hint="eastAsia" w:ascii="宋体" w:hAnsi="宋体" w:eastAsia="宋体" w:cs="宋体"/>
              </w:rPr>
            </w:pPr>
          </w:p>
          <w:p w14:paraId="36F575A3">
            <w:pPr>
              <w:pStyle w:val="34"/>
              <w:spacing w:before="68" w:line="222" w:lineRule="auto"/>
              <w:ind w:left="17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GB/T 26706-2011</w:t>
            </w:r>
            <w:r>
              <w:rPr>
                <w:rFonts w:hint="eastAsia" w:ascii="宋体" w:hAnsi="宋体" w:eastAsia="宋体" w:cs="宋体"/>
                <w:bCs/>
              </w:rPr>
              <w:t>GB 18584-20</w:t>
            </w:r>
            <w:r>
              <w:rPr>
                <w:rFonts w:hint="eastAsia" w:ascii="宋体" w:hAnsi="宋体" w:eastAsia="宋体" w:cs="宋体"/>
                <w:bCs/>
                <w:lang w:eastAsia="zh-CN"/>
              </w:rPr>
              <w:t>24</w:t>
            </w:r>
          </w:p>
        </w:tc>
      </w:tr>
      <w:tr w14:paraId="77F89D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nil"/>
            </w:tcBorders>
          </w:tcPr>
          <w:p w14:paraId="199AC9C9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8" w:type="dxa"/>
            <w:vMerge w:val="continue"/>
            <w:tcBorders>
              <w:top w:val="nil"/>
              <w:bottom w:val="nil"/>
            </w:tcBorders>
          </w:tcPr>
          <w:p w14:paraId="05E47FCF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39" w:type="dxa"/>
            <w:tcBorders>
              <w:right w:val="single" w:color="auto" w:sz="4" w:space="0"/>
            </w:tcBorders>
          </w:tcPr>
          <w:p w14:paraId="4679E42D">
            <w:pPr>
              <w:pStyle w:val="34"/>
              <w:spacing w:before="66" w:line="215" w:lineRule="auto"/>
              <w:ind w:left="16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复合面料中的泡沫塑料密度/(g/m</w:t>
            </w:r>
            <w:r>
              <w:rPr>
                <w:rFonts w:hint="eastAsia" w:ascii="宋体" w:hAnsi="宋体" w:eastAsia="宋体" w:cs="宋体"/>
                <w:spacing w:val="-2"/>
                <w:position w:val="10"/>
                <w:sz w:val="11"/>
                <w:szCs w:val="11"/>
              </w:rPr>
              <w:t>2</w:t>
            </w:r>
            <w:r>
              <w:rPr>
                <w:rFonts w:hint="eastAsia" w:ascii="宋体" w:hAnsi="宋体" w:eastAsia="宋体" w:cs="宋体"/>
                <w:spacing w:val="-2"/>
              </w:rPr>
              <w:t>):</w:t>
            </w:r>
            <w:r>
              <w:rPr>
                <w:rFonts w:hint="eastAsia" w:ascii="宋体" w:hAnsi="宋体" w:eastAsia="宋体" w:cs="宋体"/>
                <w:spacing w:val="-7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≥15</w:t>
            </w:r>
          </w:p>
        </w:tc>
        <w:tc>
          <w:tcPr>
            <w:tcW w:w="19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98374F6">
            <w:pPr>
              <w:rPr>
                <w:rFonts w:hint="eastAsia" w:ascii="宋体" w:hAnsi="宋体" w:eastAsia="宋体" w:cs="宋体"/>
              </w:rPr>
            </w:pPr>
          </w:p>
        </w:tc>
      </w:tr>
      <w:tr w14:paraId="7775FC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79" w:type="dxa"/>
            <w:vMerge w:val="continue"/>
            <w:tcBorders>
              <w:top w:val="nil"/>
              <w:left w:val="single" w:color="auto" w:sz="4" w:space="0"/>
            </w:tcBorders>
          </w:tcPr>
          <w:p w14:paraId="6ACC58C1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8" w:type="dxa"/>
            <w:vMerge w:val="continue"/>
            <w:tcBorders>
              <w:top w:val="nil"/>
            </w:tcBorders>
          </w:tcPr>
          <w:p w14:paraId="12079287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39" w:type="dxa"/>
            <w:tcBorders>
              <w:right w:val="single" w:color="auto" w:sz="4" w:space="0"/>
            </w:tcBorders>
          </w:tcPr>
          <w:p w14:paraId="74448A48">
            <w:pPr>
              <w:pStyle w:val="34"/>
              <w:spacing w:before="68" w:line="219" w:lineRule="auto"/>
              <w:ind w:left="791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耐摩擦色牢度：干摩≥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30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级</w:t>
            </w:r>
          </w:p>
        </w:tc>
        <w:tc>
          <w:tcPr>
            <w:tcW w:w="19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77BB2F0">
            <w:pPr>
              <w:rPr>
                <w:rFonts w:hint="eastAsia" w:ascii="宋体" w:hAnsi="宋体" w:eastAsia="宋体" w:cs="宋体"/>
              </w:rPr>
            </w:pPr>
          </w:p>
        </w:tc>
      </w:tr>
      <w:tr w14:paraId="57A54D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779" w:type="dxa"/>
            <w:vMerge w:val="restart"/>
            <w:tcBorders>
              <w:left w:val="single" w:color="auto" w:sz="4" w:space="0"/>
              <w:bottom w:val="nil"/>
            </w:tcBorders>
          </w:tcPr>
          <w:p w14:paraId="1A1E9BD8">
            <w:pPr>
              <w:spacing w:line="262" w:lineRule="auto"/>
              <w:rPr>
                <w:rFonts w:hint="eastAsia" w:ascii="宋体" w:hAnsi="宋体" w:eastAsia="宋体" w:cs="宋体"/>
              </w:rPr>
            </w:pPr>
          </w:p>
          <w:p w14:paraId="17E2F624">
            <w:pPr>
              <w:spacing w:line="262" w:lineRule="auto"/>
              <w:rPr>
                <w:rFonts w:hint="eastAsia" w:ascii="宋体" w:hAnsi="宋体" w:eastAsia="宋体" w:cs="宋体"/>
              </w:rPr>
            </w:pPr>
          </w:p>
          <w:p w14:paraId="62DB1811">
            <w:pPr>
              <w:spacing w:line="262" w:lineRule="auto"/>
              <w:rPr>
                <w:rFonts w:hint="eastAsia" w:ascii="宋体" w:hAnsi="宋体" w:eastAsia="宋体" w:cs="宋体"/>
              </w:rPr>
            </w:pPr>
          </w:p>
          <w:p w14:paraId="3C6CB9F6">
            <w:pPr>
              <w:spacing w:line="262" w:lineRule="auto"/>
              <w:rPr>
                <w:rFonts w:hint="eastAsia" w:ascii="宋体" w:hAnsi="宋体" w:eastAsia="宋体" w:cs="宋体"/>
              </w:rPr>
            </w:pPr>
          </w:p>
          <w:p w14:paraId="7A234E20">
            <w:pPr>
              <w:pStyle w:val="34"/>
              <w:spacing w:before="68" w:line="179" w:lineRule="auto"/>
              <w:ind w:left="34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688" w:type="dxa"/>
            <w:vMerge w:val="restart"/>
            <w:tcBorders>
              <w:bottom w:val="nil"/>
            </w:tcBorders>
          </w:tcPr>
          <w:p w14:paraId="61D809B2">
            <w:pPr>
              <w:spacing w:line="252" w:lineRule="auto"/>
              <w:rPr>
                <w:rFonts w:hint="eastAsia" w:ascii="宋体" w:hAnsi="宋体" w:eastAsia="宋体" w:cs="宋体"/>
              </w:rPr>
            </w:pPr>
          </w:p>
          <w:p w14:paraId="4C4AAAA1">
            <w:pPr>
              <w:spacing w:line="252" w:lineRule="auto"/>
              <w:rPr>
                <w:rFonts w:hint="eastAsia" w:ascii="宋体" w:hAnsi="宋体" w:eastAsia="宋体" w:cs="宋体"/>
              </w:rPr>
            </w:pPr>
          </w:p>
          <w:p w14:paraId="7187DC12">
            <w:pPr>
              <w:spacing w:line="252" w:lineRule="auto"/>
              <w:rPr>
                <w:rFonts w:hint="eastAsia" w:ascii="宋体" w:hAnsi="宋体" w:eastAsia="宋体" w:cs="宋体"/>
              </w:rPr>
            </w:pPr>
          </w:p>
          <w:p w14:paraId="32017C35">
            <w:pPr>
              <w:spacing w:line="253" w:lineRule="auto"/>
              <w:rPr>
                <w:rFonts w:hint="eastAsia" w:ascii="宋体" w:hAnsi="宋体" w:eastAsia="宋体" w:cs="宋体"/>
              </w:rPr>
            </w:pPr>
          </w:p>
          <w:p w14:paraId="22C1F7A3">
            <w:pPr>
              <w:pStyle w:val="34"/>
              <w:spacing w:before="68" w:line="217" w:lineRule="auto"/>
              <w:ind w:left="22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芯料外观质量</w:t>
            </w:r>
          </w:p>
        </w:tc>
        <w:tc>
          <w:tcPr>
            <w:tcW w:w="4039" w:type="dxa"/>
            <w:tcBorders>
              <w:right w:val="single" w:color="auto" w:sz="4" w:space="0"/>
            </w:tcBorders>
          </w:tcPr>
          <w:p w14:paraId="7D300585">
            <w:pPr>
              <w:pStyle w:val="34"/>
              <w:spacing w:before="78" w:line="219" w:lineRule="auto"/>
              <w:ind w:left="1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表面平整，硬鼓包高度≤10mm，凹坑深度</w:t>
            </w:r>
          </w:p>
          <w:p w14:paraId="0B8C22AB">
            <w:pPr>
              <w:pStyle w:val="34"/>
              <w:spacing w:before="63" w:line="219" w:lineRule="auto"/>
              <w:ind w:left="981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≤10mm（工艺孔除外）</w:t>
            </w:r>
          </w:p>
        </w:tc>
        <w:tc>
          <w:tcPr>
            <w:tcW w:w="19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26DA72B">
            <w:pPr>
              <w:rPr>
                <w:rFonts w:hint="eastAsia" w:ascii="宋体" w:hAnsi="宋体" w:eastAsia="宋体" w:cs="宋体"/>
              </w:rPr>
            </w:pPr>
          </w:p>
        </w:tc>
      </w:tr>
      <w:tr w14:paraId="03F0E3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nil"/>
            </w:tcBorders>
          </w:tcPr>
          <w:p w14:paraId="3B29CEB3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8" w:type="dxa"/>
            <w:vMerge w:val="continue"/>
            <w:tcBorders>
              <w:top w:val="nil"/>
              <w:bottom w:val="nil"/>
            </w:tcBorders>
          </w:tcPr>
          <w:p w14:paraId="1B3B124C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39" w:type="dxa"/>
            <w:tcBorders>
              <w:right w:val="single" w:color="auto" w:sz="4" w:space="0"/>
            </w:tcBorders>
          </w:tcPr>
          <w:p w14:paraId="27964DB2">
            <w:pPr>
              <w:pStyle w:val="34"/>
              <w:spacing w:before="79" w:line="255" w:lineRule="auto"/>
              <w:ind w:left="783" w:right="246" w:hanging="543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表面应无杂物，无长度≥60mm、直径≥</w:t>
            </w:r>
            <w:r>
              <w:rPr>
                <w:rFonts w:hint="eastAsia" w:ascii="宋体" w:hAnsi="宋体" w:eastAsia="宋体" w:cs="宋体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6mm</w:t>
            </w:r>
            <w:r>
              <w:rPr>
                <w:rFonts w:hint="eastAsia" w:ascii="宋体" w:hAnsi="宋体" w:eastAsia="宋体" w:cs="宋体"/>
                <w:spacing w:val="-20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的棕梗或未解开的棕绳</w:t>
            </w:r>
          </w:p>
        </w:tc>
        <w:tc>
          <w:tcPr>
            <w:tcW w:w="19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0692A2E">
            <w:pPr>
              <w:rPr>
                <w:rFonts w:hint="eastAsia" w:ascii="宋体" w:hAnsi="宋体" w:eastAsia="宋体" w:cs="宋体"/>
              </w:rPr>
            </w:pPr>
          </w:p>
        </w:tc>
      </w:tr>
      <w:tr w14:paraId="6869FC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779" w:type="dxa"/>
            <w:vMerge w:val="continue"/>
            <w:tcBorders>
              <w:top w:val="nil"/>
              <w:left w:val="single" w:color="auto" w:sz="4" w:space="0"/>
              <w:bottom w:val="nil"/>
            </w:tcBorders>
          </w:tcPr>
          <w:p w14:paraId="620FF076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8" w:type="dxa"/>
            <w:vMerge w:val="continue"/>
            <w:tcBorders>
              <w:top w:val="nil"/>
              <w:bottom w:val="nil"/>
            </w:tcBorders>
          </w:tcPr>
          <w:p w14:paraId="6A462795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39" w:type="dxa"/>
            <w:tcBorders>
              <w:right w:val="single" w:color="auto" w:sz="4" w:space="0"/>
            </w:tcBorders>
          </w:tcPr>
          <w:p w14:paraId="55A6BD09">
            <w:pPr>
              <w:pStyle w:val="34"/>
              <w:spacing w:before="80" w:line="256" w:lineRule="auto"/>
              <w:ind w:left="1077" w:right="118" w:hanging="94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芯料表面应无面积大于</w:t>
            </w:r>
            <w:r>
              <w:rPr>
                <w:rFonts w:hint="eastAsia" w:ascii="宋体" w:hAnsi="宋体" w:eastAsia="宋体" w:cs="宋体"/>
                <w:spacing w:val="-31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50mm*50mm</w:t>
            </w:r>
            <w:r>
              <w:rPr>
                <w:rFonts w:hint="eastAsia" w:ascii="宋体" w:hAnsi="宋体" w:eastAsia="宋体" w:cs="宋体"/>
                <w:spacing w:val="-26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的胶黏</w:t>
            </w:r>
            <w:r>
              <w:rPr>
                <w:rFonts w:hint="eastAsia" w:ascii="宋体" w:hAnsi="宋体" w:eastAsia="宋体" w:cs="宋体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剂凝结后形成的结皮</w:t>
            </w:r>
          </w:p>
        </w:tc>
        <w:tc>
          <w:tcPr>
            <w:tcW w:w="19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AA81E39">
            <w:pPr>
              <w:rPr>
                <w:rFonts w:hint="eastAsia" w:ascii="宋体" w:hAnsi="宋体" w:eastAsia="宋体" w:cs="宋体"/>
              </w:rPr>
            </w:pPr>
          </w:p>
        </w:tc>
      </w:tr>
      <w:tr w14:paraId="439069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79" w:type="dxa"/>
            <w:vMerge w:val="continue"/>
            <w:tcBorders>
              <w:top w:val="nil"/>
              <w:left w:val="single" w:color="auto" w:sz="4" w:space="0"/>
            </w:tcBorders>
          </w:tcPr>
          <w:p w14:paraId="54C8C9CF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8" w:type="dxa"/>
            <w:vMerge w:val="continue"/>
            <w:tcBorders>
              <w:top w:val="nil"/>
            </w:tcBorders>
          </w:tcPr>
          <w:p w14:paraId="03AB31BE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39" w:type="dxa"/>
            <w:tcBorders>
              <w:right w:val="single" w:color="auto" w:sz="4" w:space="0"/>
            </w:tcBorders>
          </w:tcPr>
          <w:p w14:paraId="550471A9">
            <w:pPr>
              <w:pStyle w:val="34"/>
              <w:spacing w:before="68" w:line="217" w:lineRule="auto"/>
              <w:ind w:left="766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芯料应保持整体无错位现象</w:t>
            </w:r>
          </w:p>
        </w:tc>
        <w:tc>
          <w:tcPr>
            <w:tcW w:w="19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4FF3C3D">
            <w:pPr>
              <w:rPr>
                <w:rFonts w:hint="eastAsia" w:ascii="宋体" w:hAnsi="宋体" w:eastAsia="宋体" w:cs="宋体"/>
              </w:rPr>
            </w:pPr>
          </w:p>
        </w:tc>
      </w:tr>
      <w:tr w14:paraId="796DAC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79" w:type="dxa"/>
            <w:vMerge w:val="restart"/>
            <w:tcBorders>
              <w:left w:val="single" w:color="auto" w:sz="4" w:space="0"/>
              <w:bottom w:val="single" w:color="auto" w:sz="4" w:space="0"/>
            </w:tcBorders>
          </w:tcPr>
          <w:p w14:paraId="60383E9C">
            <w:pPr>
              <w:spacing w:line="388" w:lineRule="auto"/>
              <w:rPr>
                <w:rFonts w:hint="eastAsia" w:ascii="宋体" w:hAnsi="宋体" w:eastAsia="宋体" w:cs="宋体"/>
              </w:rPr>
            </w:pPr>
          </w:p>
          <w:p w14:paraId="70FCF2BD">
            <w:pPr>
              <w:pStyle w:val="34"/>
              <w:spacing w:before="68" w:line="179" w:lineRule="auto"/>
              <w:ind w:left="3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688" w:type="dxa"/>
            <w:vMerge w:val="restart"/>
            <w:tcBorders>
              <w:bottom w:val="single" w:color="auto" w:sz="4" w:space="0"/>
            </w:tcBorders>
          </w:tcPr>
          <w:p w14:paraId="2CEDFAC5">
            <w:pPr>
              <w:spacing w:line="349" w:lineRule="auto"/>
              <w:rPr>
                <w:rFonts w:hint="eastAsia" w:ascii="宋体" w:hAnsi="宋体" w:eastAsia="宋体" w:cs="宋体"/>
              </w:rPr>
            </w:pPr>
          </w:p>
          <w:p w14:paraId="31C9FDD0">
            <w:pPr>
              <w:pStyle w:val="34"/>
              <w:spacing w:before="69" w:line="217" w:lineRule="auto"/>
              <w:ind w:left="22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芯料物理性能</w:t>
            </w:r>
          </w:p>
        </w:tc>
        <w:tc>
          <w:tcPr>
            <w:tcW w:w="4039" w:type="dxa"/>
            <w:tcBorders>
              <w:bottom w:val="single" w:color="auto" w:sz="4" w:space="0"/>
              <w:right w:val="single" w:color="auto" w:sz="4" w:space="0"/>
            </w:tcBorders>
          </w:tcPr>
          <w:p w14:paraId="05194C33">
            <w:pPr>
              <w:pStyle w:val="34"/>
              <w:spacing w:before="67" w:line="215" w:lineRule="auto"/>
              <w:ind w:left="719"/>
              <w:rPr>
                <w:rFonts w:hint="eastAsia" w:ascii="宋体" w:hAnsi="宋体" w:eastAsia="宋体" w:cs="宋体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>密度/（kg/m</w:t>
            </w:r>
            <w:r>
              <w:rPr>
                <w:rFonts w:hint="eastAsia" w:ascii="宋体" w:hAnsi="宋体" w:eastAsia="宋体" w:cs="宋体"/>
                <w:spacing w:val="-5"/>
                <w:position w:val="10"/>
                <w:sz w:val="11"/>
                <w:szCs w:val="11"/>
              </w:rPr>
              <w:t>3</w:t>
            </w:r>
            <w:r>
              <w:rPr>
                <w:rFonts w:hint="eastAsia" w:ascii="宋体" w:hAnsi="宋体" w:eastAsia="宋体" w:cs="宋体"/>
                <w:spacing w:val="-10"/>
                <w:position w:val="10"/>
                <w:sz w:val="11"/>
                <w:szCs w:val="1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</w:rPr>
              <w:t>）:</w:t>
            </w:r>
            <w:r>
              <w:rPr>
                <w:rFonts w:hint="eastAsia" w:ascii="宋体" w:hAnsi="宋体" w:eastAsia="宋体" w:cs="宋体"/>
                <w:spacing w:val="3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</w:rPr>
              <w:t>≥110kg/m</w:t>
            </w:r>
            <w:r>
              <w:rPr>
                <w:rFonts w:hint="eastAsia" w:ascii="宋体" w:hAnsi="宋体" w:eastAsia="宋体" w:cs="宋体"/>
                <w:spacing w:val="-5"/>
                <w:position w:val="10"/>
                <w:sz w:val="11"/>
                <w:szCs w:val="11"/>
              </w:rPr>
              <w:t>3</w:t>
            </w:r>
          </w:p>
        </w:tc>
        <w:tc>
          <w:tcPr>
            <w:tcW w:w="19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3E157C8">
            <w:pPr>
              <w:rPr>
                <w:rFonts w:hint="eastAsia" w:ascii="宋体" w:hAnsi="宋体" w:eastAsia="宋体" w:cs="宋体"/>
              </w:rPr>
            </w:pPr>
          </w:p>
        </w:tc>
      </w:tr>
      <w:tr w14:paraId="4663C7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</w:tcBorders>
          </w:tcPr>
          <w:p w14:paraId="6E9E7767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8" w:type="dxa"/>
            <w:vMerge w:val="continue"/>
            <w:tcBorders>
              <w:top w:val="single" w:color="auto" w:sz="4" w:space="0"/>
              <w:bottom w:val="nil"/>
            </w:tcBorders>
          </w:tcPr>
          <w:p w14:paraId="7D4F07C4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39" w:type="dxa"/>
            <w:tcBorders>
              <w:top w:val="single" w:color="auto" w:sz="4" w:space="0"/>
              <w:right w:val="single" w:color="auto" w:sz="4" w:space="0"/>
            </w:tcBorders>
          </w:tcPr>
          <w:p w14:paraId="61832B22">
            <w:pPr>
              <w:pStyle w:val="34"/>
              <w:spacing w:before="71" w:line="219" w:lineRule="auto"/>
              <w:ind w:left="128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含水率：≤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15</w:t>
            </w:r>
            <w:r>
              <w:rPr>
                <w:rFonts w:hint="eastAsia" w:ascii="宋体" w:hAnsi="宋体" w:eastAsia="宋体" w:cs="宋体"/>
                <w:spacing w:val="-1"/>
              </w:rPr>
              <w:t>%</w:t>
            </w:r>
          </w:p>
        </w:tc>
        <w:tc>
          <w:tcPr>
            <w:tcW w:w="1941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E38D35C">
            <w:pPr>
              <w:rPr>
                <w:rFonts w:hint="eastAsia" w:ascii="宋体" w:hAnsi="宋体" w:eastAsia="宋体" w:cs="宋体"/>
              </w:rPr>
            </w:pPr>
          </w:p>
        </w:tc>
      </w:tr>
      <w:tr w14:paraId="59DB59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779" w:type="dxa"/>
            <w:vMerge w:val="continue"/>
            <w:tcBorders>
              <w:top w:val="nil"/>
              <w:left w:val="single" w:color="auto" w:sz="4" w:space="0"/>
            </w:tcBorders>
          </w:tcPr>
          <w:p w14:paraId="67E4E372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8" w:type="dxa"/>
            <w:vMerge w:val="continue"/>
            <w:tcBorders>
              <w:top w:val="nil"/>
            </w:tcBorders>
          </w:tcPr>
          <w:p w14:paraId="70897273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39" w:type="dxa"/>
            <w:tcBorders>
              <w:right w:val="single" w:color="auto" w:sz="4" w:space="0"/>
            </w:tcBorders>
          </w:tcPr>
          <w:p w14:paraId="6D387599">
            <w:pPr>
              <w:pStyle w:val="34"/>
              <w:spacing w:before="74" w:line="218" w:lineRule="auto"/>
              <w:ind w:left="107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压缩永久变形率≤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12</w:t>
            </w:r>
            <w:r>
              <w:rPr>
                <w:rFonts w:hint="eastAsia" w:ascii="宋体" w:hAnsi="宋体" w:eastAsia="宋体" w:cs="宋体"/>
                <w:spacing w:val="-1"/>
              </w:rPr>
              <w:t>%</w:t>
            </w:r>
          </w:p>
        </w:tc>
        <w:tc>
          <w:tcPr>
            <w:tcW w:w="19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73DD9">
            <w:pPr>
              <w:rPr>
                <w:rFonts w:hint="eastAsia" w:ascii="宋体" w:hAnsi="宋体" w:eastAsia="宋体" w:cs="宋体"/>
              </w:rPr>
            </w:pPr>
          </w:p>
        </w:tc>
      </w:tr>
      <w:tr w14:paraId="202CCA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79" w:type="dxa"/>
          </w:tcPr>
          <w:p w14:paraId="4AEA5297">
            <w:pPr>
              <w:pStyle w:val="34"/>
              <w:spacing w:before="116" w:line="179" w:lineRule="auto"/>
              <w:ind w:left="33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688" w:type="dxa"/>
          </w:tcPr>
          <w:p w14:paraId="13278DD2">
            <w:pPr>
              <w:pStyle w:val="34"/>
              <w:spacing w:before="77" w:line="219" w:lineRule="auto"/>
              <w:ind w:left="2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安全卫生要求</w:t>
            </w:r>
          </w:p>
        </w:tc>
        <w:tc>
          <w:tcPr>
            <w:tcW w:w="4039" w:type="dxa"/>
            <w:tcBorders>
              <w:right w:val="single" w:color="auto" w:sz="4" w:space="0"/>
            </w:tcBorders>
            <w:shd w:val="clear" w:color="auto" w:fill="auto"/>
          </w:tcPr>
          <w:p w14:paraId="7B637070">
            <w:pPr>
              <w:pStyle w:val="34"/>
              <w:spacing w:before="58" w:line="212" w:lineRule="auto"/>
              <w:ind w:left="426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床垫的甲醛释放量≤0.0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 xml:space="preserve"> mg/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m³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0E2F9A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GB 18584-20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24</w:t>
            </w:r>
          </w:p>
        </w:tc>
      </w:tr>
      <w:tr w14:paraId="51AC51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79" w:type="dxa"/>
          </w:tcPr>
          <w:p w14:paraId="491834CE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8" w:type="dxa"/>
          </w:tcPr>
          <w:p w14:paraId="2B6FD361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39" w:type="dxa"/>
          </w:tcPr>
          <w:p w14:paraId="2A14125F">
            <w:pPr>
              <w:pStyle w:val="34"/>
              <w:spacing w:before="65" w:line="251" w:lineRule="auto"/>
              <w:ind w:left="976" w:right="115" w:hanging="839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不应检出绿脓杆菌、金黄色葡萄球菌和溶</w:t>
            </w:r>
            <w:r>
              <w:rPr>
                <w:rFonts w:hint="eastAsia" w:ascii="宋体" w:hAnsi="宋体" w:eastAsia="宋体" w:cs="宋体"/>
                <w:spacing w:val="3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血性链球菌等致病菌。</w:t>
            </w:r>
          </w:p>
        </w:tc>
        <w:tc>
          <w:tcPr>
            <w:tcW w:w="1941" w:type="dxa"/>
            <w:tcBorders>
              <w:top w:val="single" w:color="auto" w:sz="4" w:space="0"/>
            </w:tcBorders>
          </w:tcPr>
          <w:p w14:paraId="65CE9E84">
            <w:pPr>
              <w:rPr>
                <w:rFonts w:hint="eastAsia" w:ascii="宋体" w:hAnsi="宋体" w:eastAsia="宋体" w:cs="宋体"/>
              </w:rPr>
            </w:pPr>
          </w:p>
        </w:tc>
      </w:tr>
      <w:tr w14:paraId="0B41AA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779" w:type="dxa"/>
          </w:tcPr>
          <w:p w14:paraId="670F2E78">
            <w:pPr>
              <w:pStyle w:val="34"/>
              <w:spacing w:before="266" w:line="178" w:lineRule="auto"/>
              <w:ind w:left="3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1688" w:type="dxa"/>
          </w:tcPr>
          <w:p w14:paraId="3DCCD71F">
            <w:pPr>
              <w:pStyle w:val="34"/>
              <w:spacing w:before="227" w:line="217" w:lineRule="auto"/>
              <w:ind w:left="33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>阻燃性要求</w:t>
            </w:r>
          </w:p>
        </w:tc>
        <w:tc>
          <w:tcPr>
            <w:tcW w:w="4039" w:type="dxa"/>
          </w:tcPr>
          <w:p w14:paraId="1D120DF9">
            <w:pPr>
              <w:pStyle w:val="34"/>
              <w:spacing w:before="70" w:line="256" w:lineRule="auto"/>
              <w:ind w:left="1288" w:right="171" w:hanging="110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家庭用床垫应通过</w:t>
            </w:r>
            <w:r>
              <w:rPr>
                <w:rFonts w:hint="eastAsia" w:ascii="宋体" w:hAnsi="宋体" w:eastAsia="宋体" w:cs="宋体"/>
                <w:spacing w:val="-44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GB17927.1-2011</w:t>
            </w:r>
            <w:r>
              <w:rPr>
                <w:rFonts w:hint="eastAsia" w:ascii="宋体" w:hAnsi="宋体" w:eastAsia="宋体" w:cs="宋体"/>
                <w:spacing w:val="-29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的抗</w:t>
            </w:r>
            <w:r>
              <w:rPr>
                <w:rFonts w:hint="eastAsia" w:ascii="宋体" w:hAnsi="宋体" w:eastAsia="宋体" w:cs="宋体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香烟引燃试验。</w:t>
            </w:r>
          </w:p>
        </w:tc>
        <w:tc>
          <w:tcPr>
            <w:tcW w:w="1941" w:type="dxa"/>
          </w:tcPr>
          <w:p w14:paraId="1C8515E3">
            <w:pPr>
              <w:pStyle w:val="34"/>
              <w:spacing w:before="264" w:line="180" w:lineRule="auto"/>
              <w:ind w:left="17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GB</w:t>
            </w:r>
            <w:r>
              <w:rPr>
                <w:rFonts w:hint="eastAsia" w:ascii="宋体" w:hAnsi="宋体" w:eastAsia="宋体" w:cs="宋体"/>
                <w:spacing w:val="26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17927.1-2011</w:t>
            </w:r>
          </w:p>
        </w:tc>
      </w:tr>
      <w:tr w14:paraId="69AC9C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779" w:type="dxa"/>
            <w:vMerge w:val="restart"/>
            <w:tcBorders>
              <w:bottom w:val="nil"/>
            </w:tcBorders>
          </w:tcPr>
          <w:p w14:paraId="3C80C3A8">
            <w:pPr>
              <w:spacing w:line="325" w:lineRule="auto"/>
              <w:rPr>
                <w:rFonts w:hint="eastAsia" w:ascii="宋体" w:hAnsi="宋体" w:eastAsia="宋体" w:cs="宋体"/>
              </w:rPr>
            </w:pPr>
          </w:p>
          <w:p w14:paraId="267C3D88">
            <w:pPr>
              <w:spacing w:line="326" w:lineRule="auto"/>
              <w:rPr>
                <w:rFonts w:hint="eastAsia" w:ascii="宋体" w:hAnsi="宋体" w:eastAsia="宋体" w:cs="宋体"/>
              </w:rPr>
            </w:pPr>
          </w:p>
          <w:p w14:paraId="01F5F99C">
            <w:pPr>
              <w:pStyle w:val="34"/>
              <w:spacing w:before="68" w:line="179" w:lineRule="auto"/>
              <w:ind w:left="34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688" w:type="dxa"/>
            <w:vMerge w:val="restart"/>
            <w:tcBorders>
              <w:bottom w:val="nil"/>
            </w:tcBorders>
          </w:tcPr>
          <w:p w14:paraId="44347CBC">
            <w:pPr>
              <w:spacing w:line="306" w:lineRule="auto"/>
              <w:rPr>
                <w:rFonts w:hint="eastAsia" w:ascii="宋体" w:hAnsi="宋体" w:eastAsia="宋体" w:cs="宋体"/>
              </w:rPr>
            </w:pPr>
          </w:p>
          <w:p w14:paraId="6D38B07A">
            <w:pPr>
              <w:spacing w:line="306" w:lineRule="auto"/>
              <w:rPr>
                <w:rFonts w:hint="eastAsia" w:ascii="宋体" w:hAnsi="宋体" w:eastAsia="宋体" w:cs="宋体"/>
              </w:rPr>
            </w:pPr>
          </w:p>
          <w:p w14:paraId="7DEE5450">
            <w:pPr>
              <w:pStyle w:val="34"/>
              <w:spacing w:before="68" w:line="217" w:lineRule="auto"/>
              <w:ind w:left="32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耐久性要求</w:t>
            </w:r>
          </w:p>
        </w:tc>
        <w:tc>
          <w:tcPr>
            <w:tcW w:w="4039" w:type="dxa"/>
          </w:tcPr>
          <w:p w14:paraId="40C4ABA8">
            <w:pPr>
              <w:pStyle w:val="34"/>
              <w:spacing w:before="55" w:line="217" w:lineRule="auto"/>
              <w:ind w:left="156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30000</w:t>
            </w:r>
            <w:r>
              <w:rPr>
                <w:rFonts w:hint="eastAsia" w:ascii="宋体" w:hAnsi="宋体" w:eastAsia="宋体" w:cs="宋体"/>
                <w:spacing w:val="-38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次后芯料应无撕裂、错位现象；内</w:t>
            </w:r>
          </w:p>
          <w:p w14:paraId="23C2AD45">
            <w:pPr>
              <w:pStyle w:val="34"/>
              <w:spacing w:before="64" w:line="247" w:lineRule="auto"/>
              <w:ind w:left="1077" w:right="115" w:hanging="94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芯棕纤维无明显破坏和碎屑产生；面料完</w:t>
            </w:r>
            <w:r>
              <w:rPr>
                <w:rFonts w:hint="eastAsia" w:ascii="宋体" w:hAnsi="宋体" w:eastAsia="宋体" w:cs="宋体"/>
                <w:spacing w:val="3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好，无棕纤维刺出。</w:t>
            </w:r>
          </w:p>
        </w:tc>
        <w:tc>
          <w:tcPr>
            <w:tcW w:w="1941" w:type="dxa"/>
            <w:vMerge w:val="restart"/>
            <w:tcBorders>
              <w:bottom w:val="nil"/>
            </w:tcBorders>
          </w:tcPr>
          <w:p w14:paraId="5CE280BA">
            <w:pPr>
              <w:spacing w:line="306" w:lineRule="auto"/>
              <w:rPr>
                <w:rFonts w:hint="eastAsia" w:ascii="宋体" w:hAnsi="宋体" w:eastAsia="宋体" w:cs="宋体"/>
              </w:rPr>
            </w:pPr>
          </w:p>
          <w:p w14:paraId="242C89BC">
            <w:pPr>
              <w:spacing w:line="306" w:lineRule="auto"/>
              <w:rPr>
                <w:rFonts w:hint="eastAsia" w:ascii="宋体" w:hAnsi="宋体" w:eastAsia="宋体" w:cs="宋体"/>
              </w:rPr>
            </w:pPr>
          </w:p>
          <w:p w14:paraId="7AC946F7">
            <w:pPr>
              <w:pStyle w:val="34"/>
              <w:spacing w:before="68" w:line="223" w:lineRule="auto"/>
              <w:ind w:left="17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GB/T 26706-2011</w:t>
            </w:r>
          </w:p>
        </w:tc>
      </w:tr>
      <w:tr w14:paraId="1211B6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779" w:type="dxa"/>
            <w:vMerge w:val="continue"/>
            <w:tcBorders>
              <w:top w:val="nil"/>
            </w:tcBorders>
          </w:tcPr>
          <w:p w14:paraId="79E9D3E5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688" w:type="dxa"/>
            <w:vMerge w:val="continue"/>
            <w:tcBorders>
              <w:top w:val="nil"/>
            </w:tcBorders>
          </w:tcPr>
          <w:p w14:paraId="24932863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4039" w:type="dxa"/>
          </w:tcPr>
          <w:p w14:paraId="4F147BA1">
            <w:pPr>
              <w:pStyle w:val="34"/>
              <w:spacing w:before="57" w:line="248" w:lineRule="auto"/>
              <w:ind w:left="120" w:right="130" w:firstLine="1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耐久性试验结束后的床垫面高度应不小于</w:t>
            </w:r>
            <w:r>
              <w:rPr>
                <w:rFonts w:hint="eastAsia" w:ascii="宋体" w:hAnsi="宋体" w:eastAsia="宋体" w:cs="宋体"/>
                <w:spacing w:val="5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床垫初始高度的</w:t>
            </w:r>
            <w:r>
              <w:rPr>
                <w:rFonts w:hint="eastAsia" w:ascii="宋体" w:hAnsi="宋体" w:eastAsia="宋体" w:cs="宋体"/>
                <w:spacing w:val="-44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90%。</w:t>
            </w:r>
          </w:p>
        </w:tc>
        <w:tc>
          <w:tcPr>
            <w:tcW w:w="1941" w:type="dxa"/>
            <w:vMerge w:val="continue"/>
            <w:tcBorders>
              <w:top w:val="nil"/>
            </w:tcBorders>
          </w:tcPr>
          <w:p w14:paraId="0AAA2157">
            <w:pPr>
              <w:rPr>
                <w:rFonts w:hint="eastAsia" w:ascii="宋体" w:hAnsi="宋体" w:eastAsia="宋体" w:cs="宋体"/>
              </w:rPr>
            </w:pPr>
          </w:p>
        </w:tc>
      </w:tr>
    </w:tbl>
    <w:p w14:paraId="606DA8F3">
      <w:pPr>
        <w:spacing w:line="14" w:lineRule="auto"/>
        <w:rPr>
          <w:rFonts w:hint="eastAsia" w:ascii="宋体" w:hAnsi="宋体" w:eastAsia="宋体" w:cs="宋体"/>
          <w:b/>
          <w:bCs/>
          <w:spacing w:val="-2"/>
        </w:rPr>
      </w:pPr>
    </w:p>
    <w:p w14:paraId="449B500E">
      <w:pPr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4.3 通用软质聚醚行聚氨酯海绵</w:t>
      </w:r>
    </w:p>
    <w:tbl>
      <w:tblPr>
        <w:tblStyle w:val="35"/>
        <w:tblW w:w="8365" w:type="dxa"/>
        <w:tblInd w:w="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3308"/>
        <w:gridCol w:w="2550"/>
        <w:gridCol w:w="1706"/>
      </w:tblGrid>
      <w:tr w14:paraId="34952A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801" w:type="dxa"/>
          </w:tcPr>
          <w:p w14:paraId="7D583406">
            <w:pPr>
              <w:pStyle w:val="34"/>
              <w:spacing w:before="58" w:line="219" w:lineRule="auto"/>
              <w:ind w:left="2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序号</w:t>
            </w:r>
          </w:p>
        </w:tc>
        <w:tc>
          <w:tcPr>
            <w:tcW w:w="3308" w:type="dxa"/>
          </w:tcPr>
          <w:p w14:paraId="3B59CBED">
            <w:pPr>
              <w:pStyle w:val="34"/>
              <w:spacing w:before="58" w:line="217" w:lineRule="auto"/>
              <w:ind w:left="12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检测项目</w:t>
            </w:r>
          </w:p>
        </w:tc>
        <w:tc>
          <w:tcPr>
            <w:tcW w:w="2550" w:type="dxa"/>
          </w:tcPr>
          <w:p w14:paraId="2EC93417">
            <w:pPr>
              <w:pStyle w:val="34"/>
              <w:spacing w:before="58" w:line="219" w:lineRule="auto"/>
              <w:ind w:left="867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技术要求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（S类）</w:t>
            </w:r>
          </w:p>
        </w:tc>
        <w:tc>
          <w:tcPr>
            <w:tcW w:w="1706" w:type="dxa"/>
          </w:tcPr>
          <w:p w14:paraId="11DD2618">
            <w:pPr>
              <w:pStyle w:val="34"/>
              <w:spacing w:before="61" w:line="225" w:lineRule="auto"/>
              <w:ind w:left="465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</w:rPr>
              <w:t>检测方法</w:t>
            </w:r>
          </w:p>
        </w:tc>
      </w:tr>
      <w:tr w14:paraId="6825A0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01" w:type="dxa"/>
          </w:tcPr>
          <w:p w14:paraId="35BDF0B9">
            <w:pPr>
              <w:pStyle w:val="34"/>
              <w:spacing w:before="93" w:line="180" w:lineRule="auto"/>
              <w:ind w:left="36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3308" w:type="dxa"/>
          </w:tcPr>
          <w:p w14:paraId="0DD37DEF">
            <w:pPr>
              <w:pStyle w:val="34"/>
              <w:spacing w:before="54" w:line="221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4</w:t>
            </w: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0%</w:t>
            </w: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压陷硬度级别</w:t>
            </w:r>
          </w:p>
        </w:tc>
        <w:tc>
          <w:tcPr>
            <w:tcW w:w="2550" w:type="dxa"/>
          </w:tcPr>
          <w:p w14:paraId="6DD612F0">
            <w:pPr>
              <w:pStyle w:val="34"/>
              <w:spacing w:before="92" w:line="180" w:lineRule="auto"/>
              <w:ind w:left="113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  <w:lang w:eastAsia="zh-CN"/>
              </w:rPr>
              <w:t>130</w:t>
            </w:r>
          </w:p>
        </w:tc>
        <w:tc>
          <w:tcPr>
            <w:tcW w:w="1706" w:type="dxa"/>
            <w:vMerge w:val="restart"/>
            <w:tcBorders>
              <w:bottom w:val="nil"/>
            </w:tcBorders>
          </w:tcPr>
          <w:p w14:paraId="76B1896A">
            <w:pPr>
              <w:spacing w:line="248" w:lineRule="auto"/>
              <w:rPr>
                <w:rFonts w:hint="eastAsia" w:ascii="宋体" w:hAnsi="宋体" w:eastAsia="宋体" w:cs="宋体"/>
              </w:rPr>
            </w:pPr>
          </w:p>
          <w:p w14:paraId="2B27382D">
            <w:pPr>
              <w:spacing w:line="248" w:lineRule="auto"/>
              <w:rPr>
                <w:rFonts w:hint="eastAsia" w:ascii="宋体" w:hAnsi="宋体" w:eastAsia="宋体" w:cs="宋体"/>
              </w:rPr>
            </w:pPr>
          </w:p>
          <w:p w14:paraId="7419656A">
            <w:pPr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2D6E071C">
            <w:pPr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03F7C6BF">
            <w:pPr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44D5F940">
            <w:pPr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1DB1E235">
            <w:pPr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2A7523BD">
            <w:pPr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740D9EF1">
            <w:pPr>
              <w:spacing w:line="249" w:lineRule="auto"/>
              <w:rPr>
                <w:rFonts w:hint="eastAsia" w:ascii="宋体" w:hAnsi="宋体" w:eastAsia="宋体" w:cs="宋体"/>
              </w:rPr>
            </w:pPr>
          </w:p>
          <w:p w14:paraId="196727DA">
            <w:pPr>
              <w:pStyle w:val="34"/>
              <w:spacing w:before="62" w:line="292" w:lineRule="auto"/>
              <w:ind w:left="658" w:right="300" w:hanging="355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GB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</w:rPr>
              <w:t>/T</w:t>
            </w:r>
            <w:r>
              <w:rPr>
                <w:rFonts w:hint="eastAsia"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</w:rPr>
              <w:t>10802-</w:t>
            </w:r>
            <w:r>
              <w:rPr>
                <w:rFonts w:hint="eastAsia"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</w:rPr>
              <w:t>20</w:t>
            </w:r>
            <w:r>
              <w:rPr>
                <w:rFonts w:hint="eastAsia" w:ascii="宋体" w:hAnsi="宋体" w:eastAsia="宋体" w:cs="宋体"/>
                <w:spacing w:val="3"/>
                <w:sz w:val="19"/>
                <w:szCs w:val="19"/>
                <w:lang w:eastAsia="zh-CN"/>
              </w:rPr>
              <w:t>23</w:t>
            </w:r>
          </w:p>
        </w:tc>
      </w:tr>
      <w:tr w14:paraId="0D30A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01" w:type="dxa"/>
          </w:tcPr>
          <w:p w14:paraId="73630F80">
            <w:pPr>
              <w:pStyle w:val="34"/>
              <w:spacing w:before="90" w:line="179" w:lineRule="auto"/>
              <w:ind w:left="3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3308" w:type="dxa"/>
          </w:tcPr>
          <w:p w14:paraId="74FA4635">
            <w:pPr>
              <w:pStyle w:val="34"/>
              <w:spacing w:before="52" w:line="218" w:lineRule="auto"/>
              <w:ind w:left="108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40</w:t>
            </w:r>
            <w:r>
              <w:rPr>
                <w:rFonts w:hint="eastAsia" w:ascii="宋体" w:hAnsi="宋体" w:eastAsia="宋体" w:cs="宋体"/>
                <w:spacing w:val="-1"/>
              </w:rPr>
              <w:t>%压陷硬度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偏差</w:t>
            </w:r>
          </w:p>
        </w:tc>
        <w:tc>
          <w:tcPr>
            <w:tcW w:w="2550" w:type="dxa"/>
          </w:tcPr>
          <w:p w14:paraId="46857E8E">
            <w:pPr>
              <w:pStyle w:val="34"/>
              <w:spacing w:before="52" w:line="224" w:lineRule="auto"/>
              <w:ind w:left="92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±</w:t>
            </w:r>
            <w:r>
              <w:rPr>
                <w:rFonts w:hint="eastAsia" w:ascii="宋体" w:hAnsi="宋体" w:eastAsia="宋体" w:cs="宋体"/>
                <w:spacing w:val="-4"/>
                <w:lang w:eastAsia="zh-CN"/>
              </w:rPr>
              <w:t>22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556BA75B">
            <w:pPr>
              <w:rPr>
                <w:rFonts w:hint="eastAsia" w:ascii="宋体" w:hAnsi="宋体" w:eastAsia="宋体" w:cs="宋体"/>
              </w:rPr>
            </w:pPr>
          </w:p>
        </w:tc>
      </w:tr>
      <w:tr w14:paraId="1E0D08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01" w:type="dxa"/>
          </w:tcPr>
          <w:p w14:paraId="24E9DE58">
            <w:pPr>
              <w:pStyle w:val="34"/>
              <w:spacing w:before="90" w:line="179" w:lineRule="auto"/>
              <w:ind w:left="35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3308" w:type="dxa"/>
          </w:tcPr>
          <w:p w14:paraId="35BA8801">
            <w:pPr>
              <w:pStyle w:val="34"/>
              <w:spacing w:before="52" w:line="218" w:lineRule="auto"/>
              <w:ind w:left="97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65%/25%压陷比</w:t>
            </w:r>
          </w:p>
        </w:tc>
        <w:tc>
          <w:tcPr>
            <w:tcW w:w="2550" w:type="dxa"/>
          </w:tcPr>
          <w:p w14:paraId="140FBA09">
            <w:pPr>
              <w:pStyle w:val="34"/>
              <w:spacing w:before="52" w:line="225" w:lineRule="auto"/>
              <w:ind w:left="103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≥1.8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0DB46A1B">
            <w:pPr>
              <w:rPr>
                <w:rFonts w:hint="eastAsia" w:ascii="宋体" w:hAnsi="宋体" w:eastAsia="宋体" w:cs="宋体"/>
              </w:rPr>
            </w:pPr>
          </w:p>
        </w:tc>
      </w:tr>
      <w:tr w14:paraId="6D4AC7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01" w:type="dxa"/>
          </w:tcPr>
          <w:p w14:paraId="3CAD1407">
            <w:pPr>
              <w:pStyle w:val="34"/>
              <w:spacing w:before="89" w:line="179" w:lineRule="auto"/>
              <w:ind w:left="35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3308" w:type="dxa"/>
          </w:tcPr>
          <w:p w14:paraId="458D8318">
            <w:pPr>
              <w:pStyle w:val="34"/>
              <w:spacing w:before="50" w:line="218" w:lineRule="auto"/>
              <w:ind w:left="77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75%</w:t>
            </w:r>
            <w:r>
              <w:rPr>
                <w:rFonts w:hint="eastAsia" w:ascii="宋体" w:hAnsi="宋体" w:eastAsia="宋体" w:cs="宋体"/>
                <w:spacing w:val="-2"/>
              </w:rPr>
              <w:t>压缩永久变形（%）</w:t>
            </w:r>
          </w:p>
        </w:tc>
        <w:tc>
          <w:tcPr>
            <w:tcW w:w="2550" w:type="dxa"/>
          </w:tcPr>
          <w:p w14:paraId="6266B8E6">
            <w:pPr>
              <w:pStyle w:val="34"/>
              <w:spacing w:before="49" w:line="227" w:lineRule="auto"/>
              <w:ind w:left="113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1"/>
              </w:rPr>
              <w:t>≤8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7CE02236">
            <w:pPr>
              <w:rPr>
                <w:rFonts w:hint="eastAsia" w:ascii="宋体" w:hAnsi="宋体" w:eastAsia="宋体" w:cs="宋体"/>
              </w:rPr>
            </w:pPr>
          </w:p>
        </w:tc>
      </w:tr>
      <w:tr w14:paraId="08037C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01" w:type="dxa"/>
          </w:tcPr>
          <w:p w14:paraId="72C02953">
            <w:pPr>
              <w:pStyle w:val="34"/>
              <w:spacing w:before="88" w:line="178" w:lineRule="auto"/>
              <w:ind w:left="35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3308" w:type="dxa"/>
          </w:tcPr>
          <w:p w14:paraId="621DB3A0">
            <w:pPr>
              <w:pStyle w:val="34"/>
              <w:spacing w:before="48" w:line="220" w:lineRule="auto"/>
              <w:ind w:left="111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回弹率（%）</w:t>
            </w:r>
          </w:p>
        </w:tc>
        <w:tc>
          <w:tcPr>
            <w:tcW w:w="2550" w:type="dxa"/>
          </w:tcPr>
          <w:p w14:paraId="1BED88C6">
            <w:pPr>
              <w:pStyle w:val="34"/>
              <w:spacing w:before="48" w:line="228" w:lineRule="auto"/>
              <w:ind w:left="109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≥35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298236C3">
            <w:pPr>
              <w:rPr>
                <w:rFonts w:hint="eastAsia" w:ascii="宋体" w:hAnsi="宋体" w:eastAsia="宋体" w:cs="宋体"/>
              </w:rPr>
            </w:pPr>
          </w:p>
        </w:tc>
      </w:tr>
      <w:tr w14:paraId="7D4E7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01" w:type="dxa"/>
          </w:tcPr>
          <w:p w14:paraId="6C3FF74A">
            <w:pPr>
              <w:pStyle w:val="34"/>
              <w:spacing w:before="86" w:line="179" w:lineRule="auto"/>
              <w:ind w:left="35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3308" w:type="dxa"/>
          </w:tcPr>
          <w:p w14:paraId="2C58F8DA">
            <w:pPr>
              <w:pStyle w:val="34"/>
              <w:spacing w:before="47" w:line="219" w:lineRule="auto"/>
              <w:ind w:left="87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拉伸强度（kPa）</w:t>
            </w:r>
          </w:p>
        </w:tc>
        <w:tc>
          <w:tcPr>
            <w:tcW w:w="2550" w:type="dxa"/>
          </w:tcPr>
          <w:p w14:paraId="485E2999">
            <w:pPr>
              <w:pStyle w:val="34"/>
              <w:spacing w:before="47" w:line="228" w:lineRule="auto"/>
              <w:ind w:left="109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≥90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4EB04BE0">
            <w:pPr>
              <w:rPr>
                <w:rFonts w:hint="eastAsia" w:ascii="宋体" w:hAnsi="宋体" w:eastAsia="宋体" w:cs="宋体"/>
              </w:rPr>
            </w:pPr>
          </w:p>
        </w:tc>
      </w:tr>
      <w:tr w14:paraId="3F2CDB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801" w:type="dxa"/>
          </w:tcPr>
          <w:p w14:paraId="352DC3F4">
            <w:pPr>
              <w:pStyle w:val="34"/>
              <w:spacing w:before="89" w:line="178" w:lineRule="auto"/>
              <w:ind w:left="35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3308" w:type="dxa"/>
          </w:tcPr>
          <w:p w14:paraId="48BF22BA">
            <w:pPr>
              <w:pStyle w:val="34"/>
              <w:spacing w:before="49" w:line="219" w:lineRule="auto"/>
              <w:ind w:left="109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伸长率（%）</w:t>
            </w:r>
          </w:p>
        </w:tc>
        <w:tc>
          <w:tcPr>
            <w:tcW w:w="2550" w:type="dxa"/>
          </w:tcPr>
          <w:p w14:paraId="301833E4">
            <w:pPr>
              <w:pStyle w:val="34"/>
              <w:spacing w:before="49" w:line="229" w:lineRule="auto"/>
              <w:ind w:left="1047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≥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</w:rPr>
              <w:t>1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  <w:lang w:eastAsia="zh-CN"/>
              </w:rPr>
              <w:t>0</w:t>
            </w: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</w:rPr>
              <w:t>0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6AE63610">
            <w:pPr>
              <w:rPr>
                <w:rFonts w:hint="eastAsia" w:ascii="宋体" w:hAnsi="宋体" w:eastAsia="宋体" w:cs="宋体"/>
              </w:rPr>
            </w:pPr>
          </w:p>
        </w:tc>
      </w:tr>
      <w:tr w14:paraId="5853F1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01" w:type="dxa"/>
          </w:tcPr>
          <w:p w14:paraId="1954297D">
            <w:pPr>
              <w:pStyle w:val="34"/>
              <w:spacing w:before="84" w:line="179" w:lineRule="auto"/>
              <w:ind w:left="35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  <w:tc>
          <w:tcPr>
            <w:tcW w:w="3308" w:type="dxa"/>
          </w:tcPr>
          <w:p w14:paraId="37E95CAF">
            <w:pPr>
              <w:pStyle w:val="34"/>
              <w:spacing w:before="45" w:line="220" w:lineRule="auto"/>
              <w:ind w:left="8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撕裂强度（N/cm）</w:t>
            </w:r>
          </w:p>
        </w:tc>
        <w:tc>
          <w:tcPr>
            <w:tcW w:w="2550" w:type="dxa"/>
          </w:tcPr>
          <w:p w14:paraId="7C051F69">
            <w:pPr>
              <w:pStyle w:val="34"/>
              <w:spacing w:before="46" w:line="230" w:lineRule="auto"/>
              <w:ind w:left="103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≥</w:t>
            </w:r>
            <w:r>
              <w:rPr>
                <w:rFonts w:hint="eastAsia" w:ascii="宋体" w:hAnsi="宋体" w:eastAsia="宋体" w:cs="宋体"/>
                <w:spacing w:val="-7"/>
                <w:lang w:eastAsia="zh-CN"/>
              </w:rPr>
              <w:t>1.8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2404DDC6">
            <w:pPr>
              <w:rPr>
                <w:rFonts w:hint="eastAsia" w:ascii="宋体" w:hAnsi="宋体" w:eastAsia="宋体" w:cs="宋体"/>
              </w:rPr>
            </w:pPr>
          </w:p>
        </w:tc>
      </w:tr>
      <w:tr w14:paraId="1C2D1B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01" w:type="dxa"/>
          </w:tcPr>
          <w:p w14:paraId="2024F741">
            <w:pPr>
              <w:pStyle w:val="34"/>
              <w:spacing w:before="83" w:line="179" w:lineRule="auto"/>
              <w:ind w:left="35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</w:t>
            </w:r>
          </w:p>
        </w:tc>
        <w:tc>
          <w:tcPr>
            <w:tcW w:w="3308" w:type="dxa"/>
          </w:tcPr>
          <w:p w14:paraId="64B127CA">
            <w:pPr>
              <w:pStyle w:val="34"/>
              <w:spacing w:before="44" w:line="219" w:lineRule="auto"/>
              <w:ind w:left="357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干热老化后拉伸强度（kPa）</w:t>
            </w:r>
          </w:p>
        </w:tc>
        <w:tc>
          <w:tcPr>
            <w:tcW w:w="2550" w:type="dxa"/>
          </w:tcPr>
          <w:p w14:paraId="460E62B8">
            <w:pPr>
              <w:pStyle w:val="34"/>
              <w:spacing w:before="44" w:line="232" w:lineRule="auto"/>
              <w:ind w:left="109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≥55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33C507D3">
            <w:pPr>
              <w:rPr>
                <w:rFonts w:hint="eastAsia" w:ascii="宋体" w:hAnsi="宋体" w:eastAsia="宋体" w:cs="宋体"/>
              </w:rPr>
            </w:pPr>
          </w:p>
        </w:tc>
      </w:tr>
      <w:tr w14:paraId="121C0D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801" w:type="dxa"/>
          </w:tcPr>
          <w:p w14:paraId="50333C0A">
            <w:pPr>
              <w:pStyle w:val="34"/>
              <w:spacing w:before="80" w:line="180" w:lineRule="auto"/>
              <w:ind w:left="3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10</w:t>
            </w:r>
          </w:p>
        </w:tc>
        <w:tc>
          <w:tcPr>
            <w:tcW w:w="3308" w:type="dxa"/>
          </w:tcPr>
          <w:p w14:paraId="62B5337A">
            <w:pPr>
              <w:pStyle w:val="34"/>
              <w:spacing w:before="43" w:line="219" w:lineRule="auto"/>
              <w:ind w:left="148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干热老化后拉伸强度变化率（%）</w:t>
            </w:r>
          </w:p>
        </w:tc>
        <w:tc>
          <w:tcPr>
            <w:tcW w:w="2550" w:type="dxa"/>
          </w:tcPr>
          <w:p w14:paraId="7C1F9785">
            <w:pPr>
              <w:pStyle w:val="34"/>
              <w:spacing w:before="43" w:line="221" w:lineRule="auto"/>
              <w:ind w:left="11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±</w:t>
            </w:r>
            <w:r>
              <w:rPr>
                <w:rFonts w:hint="eastAsia" w:ascii="宋体" w:hAnsi="宋体" w:eastAsia="宋体" w:cs="宋体"/>
                <w:spacing w:val="-3"/>
              </w:rPr>
              <w:t>30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33A4C4B1">
            <w:pPr>
              <w:rPr>
                <w:rFonts w:hint="eastAsia" w:ascii="宋体" w:hAnsi="宋体" w:eastAsia="宋体" w:cs="宋体"/>
              </w:rPr>
            </w:pPr>
          </w:p>
        </w:tc>
      </w:tr>
      <w:tr w14:paraId="097E32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01" w:type="dxa"/>
          </w:tcPr>
          <w:p w14:paraId="406CC0D6">
            <w:pPr>
              <w:pStyle w:val="34"/>
              <w:spacing w:before="97" w:line="180" w:lineRule="auto"/>
              <w:ind w:left="3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11</w:t>
            </w:r>
          </w:p>
        </w:tc>
        <w:tc>
          <w:tcPr>
            <w:tcW w:w="3308" w:type="dxa"/>
          </w:tcPr>
          <w:p w14:paraId="57222537">
            <w:pPr>
              <w:pStyle w:val="34"/>
              <w:spacing w:before="60" w:line="218" w:lineRule="auto"/>
              <w:ind w:left="352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湿热老化后拉伸强度（kPa）</w:t>
            </w:r>
          </w:p>
        </w:tc>
        <w:tc>
          <w:tcPr>
            <w:tcW w:w="2550" w:type="dxa"/>
          </w:tcPr>
          <w:p w14:paraId="2DD44013">
            <w:pPr>
              <w:pStyle w:val="34"/>
              <w:spacing w:before="60" w:line="218" w:lineRule="auto"/>
              <w:ind w:left="109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≥55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1117BA6A">
            <w:pPr>
              <w:rPr>
                <w:rFonts w:hint="eastAsia" w:ascii="宋体" w:hAnsi="宋体" w:eastAsia="宋体" w:cs="宋体"/>
              </w:rPr>
            </w:pPr>
          </w:p>
        </w:tc>
      </w:tr>
      <w:tr w14:paraId="3B5E0F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801" w:type="dxa"/>
          </w:tcPr>
          <w:p w14:paraId="23B01C84">
            <w:pPr>
              <w:pStyle w:val="34"/>
              <w:spacing w:before="96" w:line="172" w:lineRule="auto"/>
              <w:ind w:left="3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12</w:t>
            </w:r>
          </w:p>
        </w:tc>
        <w:tc>
          <w:tcPr>
            <w:tcW w:w="3308" w:type="dxa"/>
          </w:tcPr>
          <w:p w14:paraId="7250606E">
            <w:pPr>
              <w:pStyle w:val="34"/>
              <w:spacing w:before="58" w:line="205" w:lineRule="auto"/>
              <w:ind w:left="143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湿热老化后拉伸强度变化率（%）</w:t>
            </w:r>
          </w:p>
        </w:tc>
        <w:tc>
          <w:tcPr>
            <w:tcW w:w="2550" w:type="dxa"/>
          </w:tcPr>
          <w:p w14:paraId="3C08C9A1">
            <w:pPr>
              <w:pStyle w:val="34"/>
              <w:spacing w:before="58" w:line="205" w:lineRule="auto"/>
              <w:ind w:left="11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±</w:t>
            </w:r>
            <w:r>
              <w:rPr>
                <w:rFonts w:hint="eastAsia" w:ascii="宋体" w:hAnsi="宋体" w:eastAsia="宋体" w:cs="宋体"/>
                <w:spacing w:val="-3"/>
              </w:rPr>
              <w:t>30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7586936C">
            <w:pPr>
              <w:rPr>
                <w:rFonts w:hint="eastAsia" w:ascii="宋体" w:hAnsi="宋体" w:eastAsia="宋体" w:cs="宋体"/>
              </w:rPr>
            </w:pPr>
          </w:p>
        </w:tc>
      </w:tr>
      <w:tr w14:paraId="25F9BA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801" w:type="dxa"/>
          </w:tcPr>
          <w:p w14:paraId="3C333D7C">
            <w:pPr>
              <w:pStyle w:val="34"/>
              <w:spacing w:before="113" w:line="180" w:lineRule="auto"/>
              <w:ind w:left="3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13</w:t>
            </w:r>
          </w:p>
        </w:tc>
        <w:tc>
          <w:tcPr>
            <w:tcW w:w="3308" w:type="dxa"/>
          </w:tcPr>
          <w:p w14:paraId="53550278">
            <w:pPr>
              <w:pStyle w:val="34"/>
              <w:spacing w:before="75" w:line="217" w:lineRule="auto"/>
              <w:ind w:left="408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恒定负荷反复压陷疲劳性能</w:t>
            </w:r>
          </w:p>
        </w:tc>
        <w:tc>
          <w:tcPr>
            <w:tcW w:w="2550" w:type="dxa"/>
          </w:tcPr>
          <w:p w14:paraId="1626D40E">
            <w:pPr>
              <w:pStyle w:val="34"/>
              <w:spacing w:before="74" w:line="241" w:lineRule="auto"/>
              <w:ind w:left="263" w:right="139" w:hanging="103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疲劳试验后</w:t>
            </w:r>
            <w:r>
              <w:rPr>
                <w:rFonts w:hint="eastAsia" w:ascii="宋体" w:hAnsi="宋体" w:eastAsia="宋体" w:cs="宋体"/>
                <w:spacing w:val="-43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40%压陷硬度</w:t>
            </w:r>
            <w:r>
              <w:rPr>
                <w:rFonts w:hint="eastAsia" w:ascii="宋体" w:hAnsi="宋体" w:eastAsia="宋体" w:cs="宋体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损失值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＜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2</w:t>
            </w:r>
            <w:r>
              <w:rPr>
                <w:rFonts w:hint="eastAsia" w:ascii="宋体" w:hAnsi="宋体" w:eastAsia="宋体" w:cs="宋体"/>
                <w:spacing w:val="-3"/>
                <w:lang w:eastAsia="zh-CN"/>
              </w:rPr>
              <w:t>%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004BE268">
            <w:pPr>
              <w:rPr>
                <w:rFonts w:hint="eastAsia" w:ascii="宋体" w:hAnsi="宋体" w:eastAsia="宋体" w:cs="宋体"/>
              </w:rPr>
            </w:pPr>
          </w:p>
        </w:tc>
      </w:tr>
      <w:tr w14:paraId="0871BE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801" w:type="dxa"/>
            <w:vMerge w:val="restart"/>
            <w:tcBorders>
              <w:bottom w:val="nil"/>
            </w:tcBorders>
          </w:tcPr>
          <w:p w14:paraId="094F0D5E">
            <w:pPr>
              <w:pStyle w:val="34"/>
              <w:spacing w:before="271" w:line="185" w:lineRule="auto"/>
              <w:ind w:left="319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</w:rPr>
              <w:t>14</w:t>
            </w:r>
          </w:p>
        </w:tc>
        <w:tc>
          <w:tcPr>
            <w:tcW w:w="3308" w:type="dxa"/>
            <w:vMerge w:val="restart"/>
            <w:tcBorders>
              <w:bottom w:val="nil"/>
            </w:tcBorders>
          </w:tcPr>
          <w:p w14:paraId="44915CEE">
            <w:pPr>
              <w:pStyle w:val="34"/>
              <w:spacing w:before="235" w:line="227" w:lineRule="auto"/>
              <w:ind w:left="1267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</w:rPr>
              <w:t>感官要求</w:t>
            </w:r>
          </w:p>
        </w:tc>
        <w:tc>
          <w:tcPr>
            <w:tcW w:w="2550" w:type="dxa"/>
          </w:tcPr>
          <w:p w14:paraId="3587325A">
            <w:pPr>
              <w:pStyle w:val="34"/>
              <w:spacing w:before="73" w:line="226" w:lineRule="auto"/>
              <w:ind w:left="590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</w:rPr>
              <w:t>色泽：颜色均匀</w:t>
            </w:r>
          </w:p>
        </w:tc>
        <w:tc>
          <w:tcPr>
            <w:tcW w:w="1706" w:type="dxa"/>
            <w:vMerge w:val="continue"/>
            <w:tcBorders>
              <w:top w:val="nil"/>
              <w:bottom w:val="nil"/>
            </w:tcBorders>
          </w:tcPr>
          <w:p w14:paraId="06CBAB2E">
            <w:pPr>
              <w:rPr>
                <w:rFonts w:hint="eastAsia" w:ascii="宋体" w:hAnsi="宋体" w:eastAsia="宋体" w:cs="宋体"/>
              </w:rPr>
            </w:pPr>
          </w:p>
        </w:tc>
      </w:tr>
      <w:tr w14:paraId="73675C7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801" w:type="dxa"/>
            <w:vMerge w:val="continue"/>
            <w:tcBorders>
              <w:top w:val="nil"/>
            </w:tcBorders>
          </w:tcPr>
          <w:p w14:paraId="06AEB8B7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3308" w:type="dxa"/>
            <w:vMerge w:val="continue"/>
            <w:tcBorders>
              <w:top w:val="nil"/>
            </w:tcBorders>
          </w:tcPr>
          <w:p w14:paraId="472AB9A8"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2550" w:type="dxa"/>
          </w:tcPr>
          <w:p w14:paraId="5DF3BDD0">
            <w:pPr>
              <w:pStyle w:val="34"/>
              <w:spacing w:before="72" w:line="225" w:lineRule="auto"/>
              <w:ind w:left="393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</w:rPr>
              <w:t>气味：无刺激性气味</w:t>
            </w:r>
          </w:p>
        </w:tc>
        <w:tc>
          <w:tcPr>
            <w:tcW w:w="1706" w:type="dxa"/>
            <w:vMerge w:val="continue"/>
            <w:tcBorders>
              <w:top w:val="nil"/>
            </w:tcBorders>
          </w:tcPr>
          <w:p w14:paraId="6A653988">
            <w:pPr>
              <w:rPr>
                <w:rFonts w:hint="eastAsia" w:ascii="宋体" w:hAnsi="宋体" w:eastAsia="宋体" w:cs="宋体"/>
              </w:rPr>
            </w:pPr>
          </w:p>
        </w:tc>
      </w:tr>
      <w:tr w14:paraId="240D33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8365" w:type="dxa"/>
            <w:gridSpan w:val="4"/>
          </w:tcPr>
          <w:p w14:paraId="65618CE1">
            <w:pPr>
              <w:pStyle w:val="34"/>
              <w:spacing w:before="63" w:line="273" w:lineRule="auto"/>
              <w:ind w:left="117" w:right="298" w:firstLine="9"/>
              <w:rPr>
                <w:rFonts w:hint="eastAsia" w:ascii="宋体" w:hAnsi="宋体" w:eastAsia="宋体" w:cs="宋体"/>
                <w:sz w:val="19"/>
                <w:szCs w:val="19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9"/>
                <w:sz w:val="19"/>
                <w:szCs w:val="19"/>
                <w:lang w:eastAsia="zh-CN"/>
              </w:rPr>
              <w:t>注：其他类型的聚氨酯海绵应符合相应的产品标准，如高回弹聚氨酯海绵应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lang w:eastAsia="zh-CN"/>
              </w:rPr>
              <w:t>符合</w:t>
            </w:r>
            <w:r>
              <w:rPr>
                <w:rFonts w:hint="eastAsia" w:ascii="宋体" w:hAnsi="宋体" w:eastAsia="宋体" w:cs="宋体"/>
                <w:spacing w:val="-35"/>
                <w:sz w:val="19"/>
                <w:szCs w:val="19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lang w:eastAsia="zh-CN"/>
              </w:rPr>
              <w:t>QB</w:t>
            </w: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  <w:lang w:eastAsia="zh-CN"/>
              </w:rPr>
              <w:t>/T2080-</w:t>
            </w:r>
            <w:r>
              <w:rPr>
                <w:rFonts w:hint="eastAsia" w:ascii="宋体" w:hAnsi="宋体" w:eastAsia="宋体" w:cs="宋体"/>
                <w:sz w:val="19"/>
                <w:szCs w:val="19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lang w:eastAsia="zh-CN"/>
              </w:rPr>
              <w:t>201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lang w:eastAsia="zh-CN"/>
              </w:rPr>
              <w:t>8</w:t>
            </w:r>
            <w:r>
              <w:rPr>
                <w:rFonts w:hint="eastAsia" w:ascii="宋体" w:hAnsi="宋体" w:eastAsia="宋体" w:cs="宋体"/>
                <w:spacing w:val="-12"/>
                <w:sz w:val="19"/>
                <w:szCs w:val="19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lang w:eastAsia="zh-CN"/>
              </w:rPr>
              <w:t>的标准要求，慢回弹聚氨酯海绵应符合</w:t>
            </w:r>
            <w:r>
              <w:rPr>
                <w:rFonts w:hint="eastAsia" w:ascii="宋体" w:hAnsi="宋体" w:eastAsia="宋体" w:cs="宋体"/>
                <w:spacing w:val="-36"/>
                <w:sz w:val="19"/>
                <w:szCs w:val="19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19"/>
                <w:szCs w:val="19"/>
                <w:lang w:eastAsia="zh-CN"/>
              </w:rPr>
              <w:t>GB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lang w:eastAsia="zh-CN"/>
              </w:rPr>
              <w:t>/T24451-20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lang w:eastAsia="zh-CN"/>
              </w:rPr>
              <w:t>20</w:t>
            </w:r>
            <w:r>
              <w:rPr>
                <w:rFonts w:hint="eastAsia" w:ascii="宋体" w:hAnsi="宋体" w:eastAsia="宋体" w:cs="宋体"/>
                <w:spacing w:val="-21"/>
                <w:sz w:val="19"/>
                <w:szCs w:val="19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  <w:lang w:eastAsia="zh-CN"/>
              </w:rPr>
              <w:t>的标准要求。</w:t>
            </w:r>
          </w:p>
        </w:tc>
      </w:tr>
    </w:tbl>
    <w:p w14:paraId="251651CB">
      <w:pPr>
        <w:widowControl/>
        <w:jc w:val="left"/>
        <w:rPr>
          <w:rFonts w:hint="eastAsia" w:ascii="宋体" w:hAnsi="宋体" w:eastAsia="宋体" w:cs="宋体"/>
          <w:b/>
          <w:bCs/>
          <w:spacing w:val="-2"/>
        </w:rPr>
      </w:pPr>
    </w:p>
    <w:p w14:paraId="0B14CEBF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Cs w:val="21"/>
        </w:rPr>
        <w:t>4.4 床垫用纺织品</w:t>
      </w:r>
    </w:p>
    <w:tbl>
      <w:tblPr>
        <w:tblStyle w:val="35"/>
        <w:tblW w:w="8427" w:type="dxa"/>
        <w:tblInd w:w="2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3632"/>
        <w:gridCol w:w="2104"/>
        <w:gridCol w:w="1972"/>
      </w:tblGrid>
      <w:tr w14:paraId="2BE120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19" w:type="dxa"/>
          </w:tcPr>
          <w:p w14:paraId="4923E64B">
            <w:pPr>
              <w:pStyle w:val="34"/>
              <w:spacing w:before="87" w:line="218" w:lineRule="auto"/>
              <w:ind w:left="16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序号</w:t>
            </w:r>
          </w:p>
        </w:tc>
        <w:tc>
          <w:tcPr>
            <w:tcW w:w="3632" w:type="dxa"/>
          </w:tcPr>
          <w:p w14:paraId="390FE223">
            <w:pPr>
              <w:pStyle w:val="34"/>
              <w:spacing w:before="86" w:line="216" w:lineRule="auto"/>
              <w:ind w:left="14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检测项目</w:t>
            </w:r>
          </w:p>
        </w:tc>
        <w:tc>
          <w:tcPr>
            <w:tcW w:w="2104" w:type="dxa"/>
          </w:tcPr>
          <w:p w14:paraId="50BB7953">
            <w:pPr>
              <w:pStyle w:val="34"/>
              <w:spacing w:before="87" w:line="218" w:lineRule="auto"/>
              <w:ind w:left="6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技术要求</w:t>
            </w:r>
          </w:p>
        </w:tc>
        <w:tc>
          <w:tcPr>
            <w:tcW w:w="1972" w:type="dxa"/>
          </w:tcPr>
          <w:p w14:paraId="02F393F4">
            <w:pPr>
              <w:pStyle w:val="34"/>
              <w:spacing w:before="86" w:line="216" w:lineRule="auto"/>
              <w:ind w:left="57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检测方法</w:t>
            </w:r>
          </w:p>
        </w:tc>
      </w:tr>
      <w:tr w14:paraId="185169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719" w:type="dxa"/>
          </w:tcPr>
          <w:p w14:paraId="0B3CA537">
            <w:pPr>
              <w:pStyle w:val="34"/>
              <w:spacing w:before="121" w:line="179" w:lineRule="auto"/>
              <w:ind w:left="3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3632" w:type="dxa"/>
          </w:tcPr>
          <w:p w14:paraId="5EE311D0">
            <w:pPr>
              <w:pStyle w:val="34"/>
              <w:spacing w:before="83" w:line="211" w:lineRule="auto"/>
              <w:ind w:left="95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甲醛含量（mg/kg）</w:t>
            </w:r>
          </w:p>
        </w:tc>
        <w:tc>
          <w:tcPr>
            <w:tcW w:w="2104" w:type="dxa"/>
          </w:tcPr>
          <w:p w14:paraId="5272F9EB">
            <w:pPr>
              <w:pStyle w:val="34"/>
              <w:spacing w:before="83" w:line="236" w:lineRule="auto"/>
              <w:ind w:left="86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7"/>
              </w:rPr>
              <w:t>≤75</w:t>
            </w:r>
          </w:p>
        </w:tc>
        <w:tc>
          <w:tcPr>
            <w:tcW w:w="1972" w:type="dxa"/>
            <w:vMerge w:val="restart"/>
            <w:tcBorders>
              <w:bottom w:val="nil"/>
            </w:tcBorders>
          </w:tcPr>
          <w:p w14:paraId="34E60B19">
            <w:pPr>
              <w:spacing w:line="244" w:lineRule="auto"/>
              <w:rPr>
                <w:rFonts w:hint="eastAsia" w:ascii="宋体" w:hAnsi="宋体" w:eastAsia="宋体" w:cs="宋体"/>
              </w:rPr>
            </w:pPr>
          </w:p>
          <w:p w14:paraId="5CC07CAC">
            <w:pPr>
              <w:spacing w:line="244" w:lineRule="auto"/>
              <w:rPr>
                <w:rFonts w:hint="eastAsia" w:ascii="宋体" w:hAnsi="宋体" w:eastAsia="宋体" w:cs="宋体"/>
              </w:rPr>
            </w:pPr>
          </w:p>
          <w:p w14:paraId="6382E379">
            <w:pPr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1C4A4A38">
            <w:pPr>
              <w:spacing w:line="245" w:lineRule="auto"/>
              <w:rPr>
                <w:rFonts w:hint="eastAsia" w:ascii="宋体" w:hAnsi="宋体" w:eastAsia="宋体" w:cs="宋体"/>
              </w:rPr>
            </w:pPr>
          </w:p>
          <w:p w14:paraId="6270DB1C">
            <w:pPr>
              <w:pStyle w:val="34"/>
              <w:spacing w:before="68" w:line="179" w:lineRule="auto"/>
              <w:ind w:left="30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GB</w:t>
            </w:r>
            <w:r>
              <w:rPr>
                <w:rFonts w:hint="eastAsia" w:ascii="宋体" w:hAnsi="宋体" w:eastAsia="宋体" w:cs="宋体"/>
                <w:spacing w:val="3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</w:rPr>
              <w:t>18401-2010</w:t>
            </w:r>
          </w:p>
        </w:tc>
      </w:tr>
      <w:tr w14:paraId="067DC9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719" w:type="dxa"/>
          </w:tcPr>
          <w:p w14:paraId="011F4A7A">
            <w:pPr>
              <w:pStyle w:val="34"/>
              <w:spacing w:before="114" w:line="179" w:lineRule="auto"/>
              <w:ind w:left="31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3632" w:type="dxa"/>
          </w:tcPr>
          <w:p w14:paraId="60ED69A3">
            <w:pPr>
              <w:pStyle w:val="34"/>
              <w:spacing w:before="76" w:line="212" w:lineRule="auto"/>
              <w:ind w:left="158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pH</w:t>
            </w:r>
            <w:r>
              <w:rPr>
                <w:rFonts w:hint="eastAsia" w:ascii="宋体" w:hAnsi="宋体" w:eastAsia="宋体" w:cs="宋体"/>
                <w:spacing w:val="-3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值</w:t>
            </w:r>
          </w:p>
        </w:tc>
        <w:tc>
          <w:tcPr>
            <w:tcW w:w="2104" w:type="dxa"/>
          </w:tcPr>
          <w:p w14:paraId="1E504E13">
            <w:pPr>
              <w:pStyle w:val="34"/>
              <w:spacing w:before="115" w:line="178" w:lineRule="auto"/>
              <w:ind w:left="68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4.0-8.5</w:t>
            </w:r>
          </w:p>
        </w:tc>
        <w:tc>
          <w:tcPr>
            <w:tcW w:w="1972" w:type="dxa"/>
            <w:vMerge w:val="continue"/>
            <w:tcBorders>
              <w:top w:val="nil"/>
              <w:bottom w:val="nil"/>
            </w:tcBorders>
          </w:tcPr>
          <w:p w14:paraId="6BBA1112">
            <w:pPr>
              <w:rPr>
                <w:rFonts w:hint="eastAsia" w:ascii="宋体" w:hAnsi="宋体" w:eastAsia="宋体" w:cs="宋体"/>
              </w:rPr>
            </w:pPr>
          </w:p>
        </w:tc>
      </w:tr>
      <w:tr w14:paraId="73472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9" w:type="dxa"/>
          </w:tcPr>
          <w:p w14:paraId="1FDCD79E">
            <w:pPr>
              <w:pStyle w:val="34"/>
              <w:spacing w:before="123" w:line="178" w:lineRule="auto"/>
              <w:ind w:left="31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3632" w:type="dxa"/>
          </w:tcPr>
          <w:p w14:paraId="050DADBF">
            <w:pPr>
              <w:pStyle w:val="34"/>
              <w:spacing w:before="84" w:line="218" w:lineRule="auto"/>
              <w:ind w:left="409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耐水色牢度（变色、沾色）/级</w:t>
            </w:r>
          </w:p>
        </w:tc>
        <w:tc>
          <w:tcPr>
            <w:tcW w:w="2104" w:type="dxa"/>
          </w:tcPr>
          <w:p w14:paraId="19CA25E7">
            <w:pPr>
              <w:pStyle w:val="34"/>
              <w:spacing w:before="84" w:line="237" w:lineRule="auto"/>
              <w:ind w:left="9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4"/>
              </w:rPr>
              <w:t>≥3</w:t>
            </w:r>
          </w:p>
        </w:tc>
        <w:tc>
          <w:tcPr>
            <w:tcW w:w="1972" w:type="dxa"/>
            <w:vMerge w:val="continue"/>
            <w:tcBorders>
              <w:top w:val="nil"/>
              <w:bottom w:val="nil"/>
            </w:tcBorders>
          </w:tcPr>
          <w:p w14:paraId="1D2BB1BC">
            <w:pPr>
              <w:rPr>
                <w:rFonts w:hint="eastAsia" w:ascii="宋体" w:hAnsi="宋体" w:eastAsia="宋体" w:cs="宋体"/>
              </w:rPr>
            </w:pPr>
          </w:p>
        </w:tc>
      </w:tr>
      <w:tr w14:paraId="6CA7C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719" w:type="dxa"/>
          </w:tcPr>
          <w:p w14:paraId="16D73BE3">
            <w:pPr>
              <w:pStyle w:val="34"/>
              <w:spacing w:before="123" w:line="179" w:lineRule="auto"/>
              <w:ind w:left="30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3632" w:type="dxa"/>
          </w:tcPr>
          <w:p w14:paraId="7395BAFA">
            <w:pPr>
              <w:pStyle w:val="34"/>
              <w:spacing w:before="85" w:line="218" w:lineRule="auto"/>
              <w:ind w:left="20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lang w:eastAsia="zh-CN"/>
              </w:rPr>
              <w:t>耐酸汗渍色牢度（变色、沾色） /级</w:t>
            </w:r>
          </w:p>
        </w:tc>
        <w:tc>
          <w:tcPr>
            <w:tcW w:w="2104" w:type="dxa"/>
          </w:tcPr>
          <w:p w14:paraId="422BDA9F">
            <w:pPr>
              <w:pStyle w:val="34"/>
              <w:spacing w:before="85" w:line="238" w:lineRule="auto"/>
              <w:ind w:left="9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4"/>
              </w:rPr>
              <w:t>≥</w:t>
            </w:r>
            <w:r>
              <w:rPr>
                <w:rFonts w:hint="eastAsia" w:ascii="宋体" w:hAnsi="宋体" w:eastAsia="宋体" w:cs="宋体"/>
                <w:spacing w:val="-14"/>
                <w:lang w:eastAsia="zh-CN"/>
              </w:rPr>
              <w:t>3</w:t>
            </w:r>
          </w:p>
        </w:tc>
        <w:tc>
          <w:tcPr>
            <w:tcW w:w="1972" w:type="dxa"/>
            <w:vMerge w:val="continue"/>
            <w:tcBorders>
              <w:top w:val="nil"/>
              <w:bottom w:val="nil"/>
            </w:tcBorders>
          </w:tcPr>
          <w:p w14:paraId="6833C24C">
            <w:pPr>
              <w:rPr>
                <w:rFonts w:hint="eastAsia" w:ascii="宋体" w:hAnsi="宋体" w:eastAsia="宋体" w:cs="宋体"/>
              </w:rPr>
            </w:pPr>
          </w:p>
        </w:tc>
      </w:tr>
      <w:tr w14:paraId="40E740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719" w:type="dxa"/>
          </w:tcPr>
          <w:p w14:paraId="0763B507">
            <w:pPr>
              <w:pStyle w:val="34"/>
              <w:spacing w:before="126" w:line="177" w:lineRule="auto"/>
              <w:ind w:left="31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3632" w:type="dxa"/>
          </w:tcPr>
          <w:p w14:paraId="3381F3BF">
            <w:pPr>
              <w:pStyle w:val="34"/>
              <w:spacing w:before="86" w:line="218" w:lineRule="auto"/>
              <w:ind w:left="20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lang w:eastAsia="zh-CN"/>
              </w:rPr>
              <w:t>耐碱汗渍色牢度（变色、沾色） /级</w:t>
            </w:r>
          </w:p>
        </w:tc>
        <w:tc>
          <w:tcPr>
            <w:tcW w:w="2104" w:type="dxa"/>
          </w:tcPr>
          <w:p w14:paraId="5D5357C1">
            <w:pPr>
              <w:pStyle w:val="34"/>
              <w:spacing w:before="85" w:line="238" w:lineRule="auto"/>
              <w:ind w:left="9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4"/>
              </w:rPr>
              <w:t>≥</w:t>
            </w:r>
            <w:r>
              <w:rPr>
                <w:rFonts w:hint="eastAsia" w:ascii="宋体" w:hAnsi="宋体" w:eastAsia="宋体" w:cs="宋体"/>
                <w:spacing w:val="-14"/>
                <w:lang w:eastAsia="zh-CN"/>
              </w:rPr>
              <w:t>3</w:t>
            </w:r>
          </w:p>
        </w:tc>
        <w:tc>
          <w:tcPr>
            <w:tcW w:w="1972" w:type="dxa"/>
            <w:vMerge w:val="continue"/>
            <w:tcBorders>
              <w:top w:val="nil"/>
              <w:bottom w:val="nil"/>
            </w:tcBorders>
          </w:tcPr>
          <w:p w14:paraId="6F805B28">
            <w:pPr>
              <w:rPr>
                <w:rFonts w:hint="eastAsia" w:ascii="宋体" w:hAnsi="宋体" w:eastAsia="宋体" w:cs="宋体"/>
              </w:rPr>
            </w:pPr>
          </w:p>
        </w:tc>
      </w:tr>
      <w:tr w14:paraId="10FE86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19" w:type="dxa"/>
          </w:tcPr>
          <w:p w14:paraId="5B41119F">
            <w:pPr>
              <w:pStyle w:val="34"/>
              <w:spacing w:before="126" w:line="178" w:lineRule="auto"/>
              <w:ind w:left="31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3632" w:type="dxa"/>
          </w:tcPr>
          <w:p w14:paraId="69AC1ED9">
            <w:pPr>
              <w:pStyle w:val="34"/>
              <w:spacing w:before="87" w:line="218" w:lineRule="auto"/>
              <w:ind w:left="9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耐干摩擦色牢度/级</w:t>
            </w:r>
          </w:p>
        </w:tc>
        <w:tc>
          <w:tcPr>
            <w:tcW w:w="2104" w:type="dxa"/>
          </w:tcPr>
          <w:p w14:paraId="7EBADE3F">
            <w:pPr>
              <w:pStyle w:val="34"/>
              <w:spacing w:before="86" w:line="238" w:lineRule="auto"/>
              <w:ind w:left="9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4"/>
              </w:rPr>
              <w:t>≥</w:t>
            </w:r>
            <w:r>
              <w:rPr>
                <w:rFonts w:hint="eastAsia" w:ascii="宋体" w:hAnsi="宋体" w:eastAsia="宋体" w:cs="宋体"/>
                <w:spacing w:val="-14"/>
                <w:lang w:eastAsia="zh-CN"/>
              </w:rPr>
              <w:t>3</w:t>
            </w:r>
          </w:p>
        </w:tc>
        <w:tc>
          <w:tcPr>
            <w:tcW w:w="1972" w:type="dxa"/>
            <w:vMerge w:val="continue"/>
            <w:tcBorders>
              <w:top w:val="nil"/>
            </w:tcBorders>
          </w:tcPr>
          <w:p w14:paraId="03C7E4AD">
            <w:pPr>
              <w:rPr>
                <w:rFonts w:hint="eastAsia" w:ascii="宋体" w:hAnsi="宋体" w:eastAsia="宋体" w:cs="宋体"/>
              </w:rPr>
            </w:pPr>
          </w:p>
        </w:tc>
      </w:tr>
      <w:tr w14:paraId="046C78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719" w:type="dxa"/>
          </w:tcPr>
          <w:p w14:paraId="2D2382D4">
            <w:pPr>
              <w:pStyle w:val="34"/>
              <w:spacing w:before="126" w:line="178" w:lineRule="auto"/>
              <w:ind w:left="31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3632" w:type="dxa"/>
          </w:tcPr>
          <w:p w14:paraId="56513C23">
            <w:pPr>
              <w:pStyle w:val="34"/>
              <w:spacing w:before="86" w:line="218" w:lineRule="auto"/>
              <w:ind w:left="161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异味</w:t>
            </w:r>
          </w:p>
        </w:tc>
        <w:tc>
          <w:tcPr>
            <w:tcW w:w="2104" w:type="dxa"/>
          </w:tcPr>
          <w:p w14:paraId="5E9AA7D6">
            <w:pPr>
              <w:pStyle w:val="34"/>
              <w:spacing w:before="87" w:line="222" w:lineRule="auto"/>
              <w:ind w:left="96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972" w:type="dxa"/>
            <w:vMerge w:val="restart"/>
            <w:tcBorders>
              <w:bottom w:val="nil"/>
            </w:tcBorders>
          </w:tcPr>
          <w:p w14:paraId="0D0EADA6">
            <w:pPr>
              <w:rPr>
                <w:rFonts w:hint="eastAsia" w:ascii="宋体" w:hAnsi="宋体" w:eastAsia="宋体" w:cs="宋体"/>
              </w:rPr>
            </w:pPr>
          </w:p>
        </w:tc>
      </w:tr>
      <w:tr w14:paraId="540E6A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atLeast"/>
        </w:trPr>
        <w:tc>
          <w:tcPr>
            <w:tcW w:w="719" w:type="dxa"/>
          </w:tcPr>
          <w:p w14:paraId="5B155E94">
            <w:pPr>
              <w:pStyle w:val="34"/>
              <w:spacing w:before="116" w:line="179" w:lineRule="auto"/>
              <w:ind w:left="31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  <w:tc>
          <w:tcPr>
            <w:tcW w:w="3632" w:type="dxa"/>
          </w:tcPr>
          <w:p w14:paraId="0C8D0340">
            <w:pPr>
              <w:pStyle w:val="34"/>
              <w:spacing w:before="77" w:line="217" w:lineRule="auto"/>
              <w:ind w:left="77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可分解致癌芳香胺染料</w:t>
            </w:r>
          </w:p>
        </w:tc>
        <w:tc>
          <w:tcPr>
            <w:tcW w:w="2104" w:type="dxa"/>
          </w:tcPr>
          <w:p w14:paraId="57814986">
            <w:pPr>
              <w:pStyle w:val="34"/>
              <w:spacing w:before="77" w:line="212" w:lineRule="auto"/>
              <w:ind w:left="17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0"/>
              </w:rPr>
              <w:t>禁用(≤20</w:t>
            </w:r>
            <w:r>
              <w:rPr>
                <w:rFonts w:hint="eastAsia" w:ascii="宋体" w:hAnsi="宋体" w:eastAsia="宋体" w:cs="宋体"/>
              </w:rPr>
              <w:t>mg</w:t>
            </w:r>
            <w:r>
              <w:rPr>
                <w:rFonts w:hint="eastAsia" w:ascii="宋体" w:hAnsi="宋体" w:eastAsia="宋体" w:cs="宋体"/>
                <w:spacing w:val="10"/>
              </w:rPr>
              <w:t>/</w:t>
            </w:r>
            <w:r>
              <w:rPr>
                <w:rFonts w:hint="eastAsia" w:ascii="宋体" w:hAnsi="宋体" w:eastAsia="宋体" w:cs="宋体"/>
              </w:rPr>
              <w:t>kg</w:t>
            </w:r>
            <w:r>
              <w:rPr>
                <w:rFonts w:hint="eastAsia" w:ascii="宋体" w:hAnsi="宋体" w:eastAsia="宋体" w:cs="宋体"/>
                <w:spacing w:val="10"/>
              </w:rPr>
              <w:t>）</w:t>
            </w:r>
          </w:p>
        </w:tc>
        <w:tc>
          <w:tcPr>
            <w:tcW w:w="1972" w:type="dxa"/>
            <w:vMerge w:val="continue"/>
            <w:tcBorders>
              <w:top w:val="nil"/>
            </w:tcBorders>
          </w:tcPr>
          <w:p w14:paraId="25EA614D">
            <w:pPr>
              <w:rPr>
                <w:rFonts w:hint="eastAsia" w:ascii="宋体" w:hAnsi="宋体" w:eastAsia="宋体" w:cs="宋体"/>
              </w:rPr>
            </w:pPr>
          </w:p>
        </w:tc>
      </w:tr>
    </w:tbl>
    <w:p w14:paraId="5DF28DFE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特别声明：以上仅为关键指标要求，其余质量要求如无特别规定，参照国家相关现行有效标 准执行。</w:t>
      </w:r>
    </w:p>
    <w:p w14:paraId="4235A568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40" w:name="_Toc24514"/>
      <w:r>
        <w:rPr>
          <w:rFonts w:hint="eastAsia" w:ascii="宋体" w:hAnsi="宋体" w:eastAsia="宋体" w:cs="宋体"/>
          <w:b/>
          <w:bCs/>
          <w:sz w:val="24"/>
        </w:rPr>
        <w:t>5、现行规范清单</w:t>
      </w:r>
      <w:bookmarkEnd w:id="40"/>
    </w:p>
    <w:p w14:paraId="1A5FB06C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5.1 必须满足的现行基本规范但不限于：</w:t>
      </w:r>
    </w:p>
    <w:p w14:paraId="0002C521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GB 17927.1-2011  软体家具 床垫和沙发 抗引燃特性的评定 第 1 部分：阴燃的香烟 </w:t>
      </w:r>
    </w:p>
    <w:p w14:paraId="18D4D026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QB/T 1952.2-2023《软体家具 弹簧软床垫》</w:t>
      </w:r>
    </w:p>
    <w:p w14:paraId="4EC80DD6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26706-2011《软体家具 棕纤维弹性床垫》</w:t>
      </w:r>
    </w:p>
    <w:p w14:paraId="28A844FD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 18401-2010《国家纺织产品基本安全技术规范》</w:t>
      </w:r>
    </w:p>
    <w:p w14:paraId="7EA4ED90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10802-2023《通用软质聚醚型聚氨酯泡沫塑料》</w:t>
      </w:r>
    </w:p>
    <w:p w14:paraId="7A03CFA5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 18583-2008《室内装饰装修材料 胶粘剂中有害物质限量》</w:t>
      </w:r>
    </w:p>
    <w:p w14:paraId="6DDA2DBF">
      <w:pPr>
        <w:rPr>
          <w:rFonts w:hint="eastAsia" w:ascii="宋体" w:hAnsi="宋体" w:eastAsia="宋体" w:cs="宋体"/>
          <w:spacing w:val="-1"/>
        </w:rPr>
      </w:pPr>
      <w:r>
        <w:rPr>
          <w:rFonts w:hint="eastAsia" w:ascii="宋体" w:hAnsi="宋体" w:eastAsia="宋体" w:cs="宋体"/>
          <w:spacing w:val="-1"/>
        </w:rPr>
        <w:br w:type="page"/>
      </w:r>
    </w:p>
    <w:p w14:paraId="23190E75">
      <w:pPr>
        <w:keepNext/>
        <w:keepLines/>
        <w:adjustRightInd w:val="0"/>
        <w:snapToGrid w:val="0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41" w:name="_Toc15110"/>
      <w:r>
        <w:rPr>
          <w:rFonts w:hint="eastAsia" w:ascii="宋体" w:hAnsi="宋体" w:eastAsia="宋体" w:cs="宋体"/>
          <w:b/>
          <w:bCs/>
          <w:sz w:val="32"/>
          <w:szCs w:val="32"/>
        </w:rPr>
        <w:t>六、五金件</w:t>
      </w:r>
      <w:bookmarkEnd w:id="41"/>
    </w:p>
    <w:p w14:paraId="183A1720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bCs/>
          <w:sz w:val="24"/>
        </w:rPr>
      </w:pPr>
      <w:bookmarkStart w:id="42" w:name="_Toc402"/>
      <w:bookmarkStart w:id="43" w:name="_Toc531198544"/>
      <w:r>
        <w:rPr>
          <w:rFonts w:hint="eastAsia" w:ascii="宋体" w:hAnsi="宋体" w:eastAsia="宋体" w:cs="宋体"/>
          <w:b/>
          <w:bCs/>
          <w:sz w:val="24"/>
        </w:rPr>
        <w:t>1、范围</w:t>
      </w:r>
      <w:bookmarkEnd w:id="42"/>
      <w:bookmarkEnd w:id="43"/>
    </w:p>
    <w:p w14:paraId="49D8C27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szCs w:val="21"/>
        </w:rPr>
        <w:t>本标准适用于钢木家具或板式家具配套用五金件。</w:t>
      </w:r>
    </w:p>
    <w:p w14:paraId="28491609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sz w:val="24"/>
        </w:rPr>
      </w:pPr>
      <w:bookmarkStart w:id="44" w:name="_Toc531198545"/>
      <w:bookmarkStart w:id="45" w:name="_Toc1296"/>
      <w:r>
        <w:rPr>
          <w:rFonts w:hint="eastAsia" w:ascii="宋体" w:hAnsi="宋体" w:eastAsia="宋体" w:cs="宋体"/>
          <w:b/>
          <w:sz w:val="24"/>
        </w:rPr>
        <w:t>2、规格</w:t>
      </w:r>
      <w:bookmarkEnd w:id="44"/>
      <w:bookmarkEnd w:id="45"/>
    </w:p>
    <w:p w14:paraId="72B3DEF1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产品的规格尺寸以实际需求为准。</w:t>
      </w:r>
    </w:p>
    <w:p w14:paraId="15A79A65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sz w:val="24"/>
        </w:rPr>
      </w:pPr>
      <w:bookmarkStart w:id="46" w:name="_Toc531198546"/>
      <w:bookmarkStart w:id="47" w:name="_Toc5283"/>
      <w:r>
        <w:rPr>
          <w:rFonts w:hint="eastAsia" w:ascii="宋体" w:hAnsi="宋体" w:eastAsia="宋体" w:cs="宋体"/>
          <w:b/>
          <w:sz w:val="24"/>
        </w:rPr>
        <w:t>3、原材料</w:t>
      </w:r>
      <w:r>
        <w:rPr>
          <w:rFonts w:hint="eastAsia" w:ascii="宋体" w:hAnsi="宋体" w:eastAsia="宋体" w:cs="宋体"/>
          <w:b/>
          <w:sz w:val="24"/>
        </w:rPr>
        <w:t>要求</w:t>
      </w:r>
      <w:bookmarkEnd w:id="46"/>
      <w:bookmarkEnd w:id="47"/>
    </w:p>
    <w:p w14:paraId="07271043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碳素钢应符合GB/T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700-2006、GB/T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905-1994的规定；</w:t>
      </w:r>
    </w:p>
    <w:p w14:paraId="798A11AC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冷轧钢板及钢带应符合GB/T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700-2006、GB/T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11253-20</w:t>
      </w:r>
      <w:r>
        <w:rPr>
          <w:rFonts w:hint="eastAsia" w:ascii="宋体" w:hAnsi="宋体" w:eastAsia="宋体" w:cs="宋体"/>
          <w:bCs/>
          <w:szCs w:val="21"/>
        </w:rPr>
        <w:t>19</w:t>
      </w:r>
      <w:r>
        <w:rPr>
          <w:rFonts w:hint="eastAsia" w:ascii="宋体" w:hAnsi="宋体" w:eastAsia="宋体" w:cs="宋体"/>
          <w:bCs/>
          <w:szCs w:val="21"/>
        </w:rPr>
        <w:t>的规定；</w:t>
      </w:r>
    </w:p>
    <w:p w14:paraId="1AC157E1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锌合金应符合GB/T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13818-20</w:t>
      </w:r>
      <w:r>
        <w:rPr>
          <w:rFonts w:hint="eastAsia" w:ascii="宋体" w:hAnsi="宋体" w:eastAsia="宋体" w:cs="宋体"/>
          <w:bCs/>
          <w:szCs w:val="21"/>
        </w:rPr>
        <w:t>24</w:t>
      </w:r>
      <w:r>
        <w:rPr>
          <w:rFonts w:hint="eastAsia" w:ascii="宋体" w:hAnsi="宋体" w:eastAsia="宋体" w:cs="宋体"/>
          <w:bCs/>
          <w:szCs w:val="21"/>
        </w:rPr>
        <w:t>的规定；</w:t>
      </w:r>
    </w:p>
    <w:p w14:paraId="5CD89471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铝合金应符合GB/</w:t>
      </w:r>
      <w:r>
        <w:rPr>
          <w:rFonts w:hint="eastAsia" w:ascii="宋体" w:hAnsi="宋体" w:eastAsia="宋体" w:cs="宋体"/>
          <w:bCs/>
          <w:szCs w:val="21"/>
        </w:rPr>
        <w:t xml:space="preserve">T </w:t>
      </w:r>
      <w:r>
        <w:rPr>
          <w:rFonts w:hint="eastAsia" w:ascii="宋体" w:hAnsi="宋体" w:eastAsia="宋体" w:cs="宋体"/>
          <w:bCs/>
          <w:szCs w:val="21"/>
        </w:rPr>
        <w:t>5237.1-2017、GB/T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15115-20</w:t>
      </w:r>
      <w:r>
        <w:rPr>
          <w:rFonts w:hint="eastAsia" w:ascii="宋体" w:hAnsi="宋体" w:eastAsia="宋体" w:cs="宋体"/>
          <w:bCs/>
          <w:szCs w:val="21"/>
        </w:rPr>
        <w:t>24</w:t>
      </w:r>
      <w:r>
        <w:rPr>
          <w:rFonts w:hint="eastAsia" w:ascii="宋体" w:hAnsi="宋体" w:eastAsia="宋体" w:cs="宋体"/>
          <w:bCs/>
          <w:szCs w:val="21"/>
        </w:rPr>
        <w:t>、GB/T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3190-20</w:t>
      </w:r>
      <w:r>
        <w:rPr>
          <w:rFonts w:hint="eastAsia" w:ascii="宋体" w:hAnsi="宋体" w:eastAsia="宋体" w:cs="宋体"/>
          <w:bCs/>
          <w:szCs w:val="21"/>
        </w:rPr>
        <w:t>20</w:t>
      </w:r>
      <w:r>
        <w:rPr>
          <w:rFonts w:hint="eastAsia" w:ascii="宋体" w:hAnsi="宋体" w:eastAsia="宋体" w:cs="宋体"/>
          <w:bCs/>
          <w:szCs w:val="21"/>
        </w:rPr>
        <w:t>的规定；</w:t>
      </w:r>
    </w:p>
    <w:p w14:paraId="299B38BE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不锈钢应符合GB/T3280-2015的规定；</w:t>
      </w:r>
    </w:p>
    <w:p w14:paraId="0F25C58F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塑料应符合GB/T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12672-2009的规定。</w:t>
      </w:r>
    </w:p>
    <w:p w14:paraId="695BA343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sz w:val="24"/>
        </w:rPr>
      </w:pPr>
      <w:bookmarkStart w:id="48" w:name="_Toc31092"/>
      <w:bookmarkStart w:id="49" w:name="_Toc531198547"/>
      <w:r>
        <w:rPr>
          <w:rFonts w:hint="eastAsia" w:ascii="宋体" w:hAnsi="宋体" w:eastAsia="宋体" w:cs="宋体"/>
          <w:b/>
          <w:sz w:val="24"/>
        </w:rPr>
        <w:t>4</w:t>
      </w:r>
      <w:r>
        <w:rPr>
          <w:rFonts w:hint="eastAsia" w:ascii="宋体" w:hAnsi="宋体" w:eastAsia="宋体" w:cs="宋体"/>
          <w:b/>
          <w:sz w:val="24"/>
        </w:rPr>
        <w:t>、技术要求</w:t>
      </w:r>
      <w:bookmarkEnd w:id="48"/>
      <w:bookmarkEnd w:id="49"/>
    </w:p>
    <w:p w14:paraId="22738A44">
      <w:pPr>
        <w:rPr>
          <w:rFonts w:hint="eastAsia" w:ascii="宋体" w:hAnsi="宋体" w:eastAsia="宋体" w:cs="宋体"/>
          <w:b/>
          <w:szCs w:val="21"/>
        </w:rPr>
      </w:pPr>
      <w:bookmarkStart w:id="50" w:name="_Toc531198548"/>
      <w:r>
        <w:rPr>
          <w:rFonts w:hint="eastAsia" w:ascii="宋体" w:hAnsi="宋体" w:eastAsia="宋体" w:cs="宋体"/>
          <w:b/>
          <w:szCs w:val="21"/>
        </w:rPr>
        <w:t>4</w:t>
      </w:r>
      <w:r>
        <w:rPr>
          <w:rFonts w:hint="eastAsia" w:ascii="宋体" w:hAnsi="宋体" w:eastAsia="宋体" w:cs="宋体"/>
          <w:b/>
          <w:szCs w:val="21"/>
        </w:rPr>
        <w:t>.1 铰链</w:t>
      </w:r>
      <w:bookmarkEnd w:id="50"/>
    </w:p>
    <w:p w14:paraId="7D962CC9">
      <w:pPr>
        <w:ind w:firstLine="420" w:firstLineChars="2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铰链应符合下表中的要求，其他未列出的项目应符合Q</w:t>
      </w:r>
      <w:r>
        <w:rPr>
          <w:rFonts w:hint="eastAsia" w:ascii="宋体" w:hAnsi="宋体" w:eastAsia="宋体" w:cs="宋体"/>
          <w:bCs/>
          <w:szCs w:val="21"/>
        </w:rPr>
        <w:t xml:space="preserve">B/T </w:t>
      </w:r>
      <w:r>
        <w:rPr>
          <w:rFonts w:hint="eastAsia" w:ascii="宋体" w:hAnsi="宋体" w:eastAsia="宋体" w:cs="宋体"/>
          <w:bCs/>
          <w:szCs w:val="21"/>
        </w:rPr>
        <w:t>2189的要求，带阻尼功能的铰链其缓冲性能应符合</w:t>
      </w:r>
      <w:r>
        <w:rPr>
          <w:rFonts w:hint="eastAsia" w:ascii="宋体" w:hAnsi="宋体" w:eastAsia="宋体" w:cs="宋体"/>
          <w:bCs/>
          <w:szCs w:val="21"/>
        </w:rPr>
        <w:t>T/CNHA 1035</w:t>
      </w:r>
      <w:r>
        <w:rPr>
          <w:rFonts w:hint="eastAsia" w:ascii="宋体" w:hAnsi="宋体" w:eastAsia="宋体" w:cs="宋体"/>
          <w:bCs/>
          <w:szCs w:val="21"/>
        </w:rPr>
        <w:t>中的相关规定。</w:t>
      </w:r>
    </w:p>
    <w:tbl>
      <w:tblPr>
        <w:tblStyle w:val="14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76"/>
        <w:gridCol w:w="4536"/>
        <w:gridCol w:w="1638"/>
      </w:tblGrid>
      <w:tr w14:paraId="0B6EB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E6FC55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14:paraId="28105E8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检测项目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FD892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技术要求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69B7C8B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检测方法</w:t>
            </w:r>
          </w:p>
        </w:tc>
      </w:tr>
      <w:tr w14:paraId="7A902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25FED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14:paraId="2C11F5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使用性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C09155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开闭实验时，铰链无卡死或出现摩擦声</w:t>
            </w:r>
          </w:p>
        </w:tc>
        <w:tc>
          <w:tcPr>
            <w:tcW w:w="1638" w:type="dxa"/>
            <w:vMerge w:val="restart"/>
            <w:shd w:val="clear" w:color="auto" w:fill="auto"/>
            <w:vAlign w:val="center"/>
          </w:tcPr>
          <w:p w14:paraId="13BDF51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T 18884.3-2015</w:t>
            </w:r>
          </w:p>
        </w:tc>
      </w:tr>
      <w:tr w14:paraId="051F1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962C73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14:paraId="3243B17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可调性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655E15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前后、左右、上下可调范围不小于±1.5mm</w:t>
            </w:r>
          </w:p>
        </w:tc>
        <w:tc>
          <w:tcPr>
            <w:tcW w:w="1638" w:type="dxa"/>
            <w:vMerge w:val="continue"/>
            <w:vAlign w:val="center"/>
          </w:tcPr>
          <w:p w14:paraId="26F8701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07C95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AEC67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14:paraId="5614BE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打开角度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540562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最小度数为95°</w:t>
            </w:r>
          </w:p>
        </w:tc>
        <w:tc>
          <w:tcPr>
            <w:tcW w:w="1638" w:type="dxa"/>
            <w:vMerge w:val="continue"/>
            <w:vAlign w:val="center"/>
          </w:tcPr>
          <w:p w14:paraId="02AAD86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7A07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B02EB5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 w14:paraId="34C7F4D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耐腐蚀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6EC5AD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经24h中性盐雾试验，耐腐蚀等级不低于GB/T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6461-2002的9级。</w:t>
            </w:r>
          </w:p>
        </w:tc>
        <w:tc>
          <w:tcPr>
            <w:tcW w:w="1638" w:type="dxa"/>
            <w:vMerge w:val="continue"/>
            <w:vAlign w:val="center"/>
          </w:tcPr>
          <w:p w14:paraId="063A46D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3CCCE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3FE884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14:paraId="62BF166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开关次数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63CF1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加载1.5kg,反复开闭4万次，铰链无破损、松动，铰链功能正常。</w:t>
            </w:r>
          </w:p>
        </w:tc>
        <w:tc>
          <w:tcPr>
            <w:tcW w:w="1638" w:type="dxa"/>
            <w:vMerge w:val="continue"/>
            <w:vAlign w:val="center"/>
          </w:tcPr>
          <w:p w14:paraId="00C86D5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4DFEA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E24559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</w:t>
            </w:r>
          </w:p>
        </w:tc>
        <w:tc>
          <w:tcPr>
            <w:tcW w:w="1276" w:type="dxa"/>
            <w:vAlign w:val="center"/>
          </w:tcPr>
          <w:p w14:paraId="4A2B7B6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安全性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B815B9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铰链上螺丝即使被调整到极限位置也不会脱落。即门板在调节过程中不会跌落。</w:t>
            </w:r>
          </w:p>
        </w:tc>
        <w:tc>
          <w:tcPr>
            <w:tcW w:w="1638" w:type="dxa"/>
            <w:vMerge w:val="continue"/>
            <w:vAlign w:val="center"/>
          </w:tcPr>
          <w:p w14:paraId="2026FA2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 w14:paraId="4E5EEBAE">
      <w:pPr>
        <w:rPr>
          <w:rFonts w:hint="eastAsia" w:ascii="宋体" w:hAnsi="宋体" w:eastAsia="宋体" w:cs="宋体"/>
          <w:b/>
          <w:szCs w:val="21"/>
        </w:rPr>
      </w:pPr>
      <w:bookmarkStart w:id="51" w:name="_Toc531198549"/>
      <w:r>
        <w:rPr>
          <w:rFonts w:hint="eastAsia" w:ascii="宋体" w:hAnsi="宋体" w:eastAsia="宋体" w:cs="宋体"/>
          <w:b/>
          <w:szCs w:val="21"/>
        </w:rPr>
        <w:t>4</w:t>
      </w:r>
      <w:r>
        <w:rPr>
          <w:rFonts w:hint="eastAsia" w:ascii="宋体" w:hAnsi="宋体" w:eastAsia="宋体" w:cs="宋体"/>
          <w:b/>
          <w:szCs w:val="21"/>
        </w:rPr>
        <w:t>.2 滑轨</w:t>
      </w:r>
      <w:bookmarkEnd w:id="51"/>
    </w:p>
    <w:p w14:paraId="65B78C2F">
      <w:pPr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滑轨应符合下表中的要求，其他未列出的项目应符合Q</w:t>
      </w:r>
      <w:r>
        <w:rPr>
          <w:rFonts w:hint="eastAsia" w:ascii="宋体" w:hAnsi="宋体" w:eastAsia="宋体" w:cs="宋体"/>
          <w:bCs/>
          <w:szCs w:val="21"/>
        </w:rPr>
        <w:t xml:space="preserve">B/T </w:t>
      </w:r>
      <w:r>
        <w:rPr>
          <w:rFonts w:hint="eastAsia" w:ascii="宋体" w:hAnsi="宋体" w:eastAsia="宋体" w:cs="宋体"/>
          <w:bCs/>
          <w:szCs w:val="21"/>
        </w:rPr>
        <w:t>2454的要求，带阻尼功能的铰链其缓冲性能应符合</w:t>
      </w:r>
      <w:r>
        <w:rPr>
          <w:rFonts w:hint="eastAsia" w:ascii="宋体" w:hAnsi="宋体" w:eastAsia="宋体" w:cs="宋体"/>
          <w:bCs/>
          <w:szCs w:val="21"/>
        </w:rPr>
        <w:t>T/CNHA 103</w:t>
      </w:r>
      <w:r>
        <w:rPr>
          <w:rFonts w:hint="eastAsia" w:ascii="宋体" w:hAnsi="宋体" w:eastAsia="宋体" w:cs="宋体"/>
          <w:bCs/>
          <w:szCs w:val="21"/>
        </w:rPr>
        <w:t>1中的相关规定。</w:t>
      </w:r>
      <w:r>
        <w:rPr>
          <w:rFonts w:hint="eastAsia" w:ascii="宋体" w:hAnsi="宋体" w:eastAsia="宋体" w:cs="宋体"/>
          <w:kern w:val="0"/>
          <w:szCs w:val="21"/>
        </w:rPr>
        <w:t>应优先选用烤漆或喷涂滑轨，不推荐用电镀滑轨。</w:t>
      </w:r>
    </w:p>
    <w:tbl>
      <w:tblPr>
        <w:tblStyle w:val="14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155"/>
        <w:gridCol w:w="4678"/>
        <w:gridCol w:w="1638"/>
      </w:tblGrid>
      <w:tr w14:paraId="63725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25" w:type="dxa"/>
            <w:shd w:val="clear" w:color="auto" w:fill="auto"/>
            <w:vAlign w:val="center"/>
          </w:tcPr>
          <w:p w14:paraId="2E65263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1155" w:type="dxa"/>
            <w:vAlign w:val="center"/>
          </w:tcPr>
          <w:p w14:paraId="00FA29F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检测项目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564E71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技术要求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56301D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检测方法</w:t>
            </w:r>
          </w:p>
        </w:tc>
      </w:tr>
      <w:tr w14:paraId="68EB3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25" w:type="dxa"/>
            <w:shd w:val="clear" w:color="auto" w:fill="auto"/>
            <w:vAlign w:val="center"/>
          </w:tcPr>
          <w:p w14:paraId="2C7951B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 w14:paraId="679FD9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强度试验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83B0E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抽屉底面均布0.25kg/d㎡，前端施200N力,10s,10次。</w:t>
            </w:r>
          </w:p>
        </w:tc>
        <w:tc>
          <w:tcPr>
            <w:tcW w:w="1638" w:type="dxa"/>
            <w:vMerge w:val="restart"/>
            <w:vAlign w:val="center"/>
          </w:tcPr>
          <w:p w14:paraId="55669DE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T 18884.3-2015</w:t>
            </w:r>
          </w:p>
        </w:tc>
      </w:tr>
      <w:tr w14:paraId="31D0A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25" w:type="dxa"/>
            <w:shd w:val="clear" w:color="auto" w:fill="auto"/>
            <w:vAlign w:val="center"/>
          </w:tcPr>
          <w:p w14:paraId="5FAC621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55" w:type="dxa"/>
            <w:vAlign w:val="center"/>
          </w:tcPr>
          <w:p w14:paraId="32D1807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开关次数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8D2FA6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反复开闭4万次，滑轨未出现永久性松动，抽屉及滑轨活动灵便，无异常噪音。</w:t>
            </w:r>
          </w:p>
        </w:tc>
        <w:tc>
          <w:tcPr>
            <w:tcW w:w="1638" w:type="dxa"/>
            <w:vMerge w:val="continue"/>
            <w:vAlign w:val="center"/>
          </w:tcPr>
          <w:p w14:paraId="155FD26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441A4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25" w:type="dxa"/>
            <w:shd w:val="clear" w:color="auto" w:fill="auto"/>
            <w:vAlign w:val="center"/>
          </w:tcPr>
          <w:p w14:paraId="54C84E8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3</w:t>
            </w:r>
          </w:p>
        </w:tc>
        <w:tc>
          <w:tcPr>
            <w:tcW w:w="1155" w:type="dxa"/>
            <w:vAlign w:val="center"/>
          </w:tcPr>
          <w:p w14:paraId="7588C3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耐腐蚀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5D398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电镀滑轨：经24h中性盐雾试验（GB/T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10125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-2012），耐腐蚀等级不低于GB/T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6461-2002的9级（只要求Rp等级为9级）。</w:t>
            </w:r>
          </w:p>
          <w:p w14:paraId="7EE1C32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烤漆滑轨：经24h中性盐雾试验（GB/T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10125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-2012），耐腐蚀等级不低于GB/T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6461-2002的9级。</w:t>
            </w:r>
          </w:p>
          <w:p w14:paraId="1B098F1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喷涂滑轨：表面涂层滑轨经100h盐浴试验后应满足中涂层金属件的要求，无锈迹、剥落、起皱、变色和失光等现象；附着力不低于2级，表面硬度≥H，涂层厚度≥0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.1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mm。</w:t>
            </w:r>
          </w:p>
        </w:tc>
        <w:tc>
          <w:tcPr>
            <w:tcW w:w="1638" w:type="dxa"/>
            <w:vAlign w:val="center"/>
          </w:tcPr>
          <w:p w14:paraId="72B7F6B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 24977-2010</w:t>
            </w:r>
          </w:p>
        </w:tc>
      </w:tr>
    </w:tbl>
    <w:p w14:paraId="3BDD8DF7">
      <w:pPr>
        <w:rPr>
          <w:rFonts w:hint="eastAsia" w:ascii="宋体" w:hAnsi="宋体" w:eastAsia="宋体" w:cs="宋体"/>
          <w:b/>
          <w:szCs w:val="21"/>
        </w:rPr>
      </w:pPr>
      <w:bookmarkStart w:id="52" w:name="_Toc531198550"/>
      <w:r>
        <w:rPr>
          <w:rFonts w:hint="eastAsia" w:ascii="宋体" w:hAnsi="宋体" w:eastAsia="宋体" w:cs="宋体"/>
          <w:b/>
          <w:szCs w:val="21"/>
        </w:rPr>
        <w:t>4.3</w:t>
      </w:r>
      <w:r>
        <w:rPr>
          <w:rFonts w:hint="eastAsia" w:ascii="宋体" w:hAnsi="宋体" w:eastAsia="宋体" w:cs="宋体"/>
          <w:b/>
          <w:szCs w:val="21"/>
        </w:rPr>
        <w:t xml:space="preserve"> 拉手</w:t>
      </w:r>
      <w:bookmarkEnd w:id="52"/>
    </w:p>
    <w:tbl>
      <w:tblPr>
        <w:tblStyle w:val="14"/>
        <w:tblW w:w="8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92"/>
        <w:gridCol w:w="4816"/>
        <w:gridCol w:w="1687"/>
      </w:tblGrid>
      <w:tr w14:paraId="61BC5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50" w:type="dxa"/>
            <w:vAlign w:val="center"/>
          </w:tcPr>
          <w:p w14:paraId="40789D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A0C92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68A0D9C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技术要求</w:t>
            </w:r>
          </w:p>
        </w:tc>
        <w:tc>
          <w:tcPr>
            <w:tcW w:w="1687" w:type="dxa"/>
            <w:shd w:val="clear" w:color="auto" w:fill="auto"/>
            <w:vAlign w:val="center"/>
          </w:tcPr>
          <w:p w14:paraId="6736504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检测方法</w:t>
            </w:r>
          </w:p>
        </w:tc>
      </w:tr>
      <w:tr w14:paraId="6F136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50" w:type="dxa"/>
            <w:vAlign w:val="center"/>
          </w:tcPr>
          <w:p w14:paraId="766E4A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DA82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耐腐蚀</w:t>
            </w:r>
          </w:p>
        </w:tc>
        <w:tc>
          <w:tcPr>
            <w:tcW w:w="4816" w:type="dxa"/>
            <w:shd w:val="clear" w:color="auto" w:fill="auto"/>
            <w:vAlign w:val="center"/>
          </w:tcPr>
          <w:p w14:paraId="0E15E84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金属镀层：经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48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h中性盐雾或2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h酸性盐雾试验（GB/T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10125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-2012），耐腐蚀等级不低于GB/T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6461-2002的9级。</w:t>
            </w:r>
          </w:p>
          <w:p w14:paraId="1404D56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本体：铜或者不锈钢材质不做要求。</w:t>
            </w:r>
          </w:p>
        </w:tc>
        <w:tc>
          <w:tcPr>
            <w:tcW w:w="1687" w:type="dxa"/>
            <w:vAlign w:val="center"/>
          </w:tcPr>
          <w:p w14:paraId="22834BE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T 18884.3-2015</w:t>
            </w:r>
          </w:p>
        </w:tc>
      </w:tr>
    </w:tbl>
    <w:p w14:paraId="532FE000">
      <w:pPr>
        <w:rPr>
          <w:rFonts w:hint="eastAsia" w:ascii="宋体" w:hAnsi="宋体" w:eastAsia="宋体" w:cs="宋体"/>
          <w:b/>
          <w:szCs w:val="21"/>
        </w:rPr>
      </w:pPr>
      <w:bookmarkStart w:id="53" w:name="_Toc531198551"/>
      <w:r>
        <w:rPr>
          <w:rFonts w:hint="eastAsia" w:ascii="宋体" w:hAnsi="宋体" w:eastAsia="宋体" w:cs="宋体"/>
          <w:b/>
          <w:szCs w:val="21"/>
        </w:rPr>
        <w:t xml:space="preserve">4.4 </w:t>
      </w:r>
      <w:r>
        <w:rPr>
          <w:rFonts w:hint="eastAsia" w:ascii="宋体" w:hAnsi="宋体" w:eastAsia="宋体" w:cs="宋体"/>
          <w:b/>
          <w:szCs w:val="21"/>
        </w:rPr>
        <w:t>吊码/吊件</w:t>
      </w:r>
      <w:bookmarkEnd w:id="53"/>
    </w:p>
    <w:tbl>
      <w:tblPr>
        <w:tblStyle w:val="14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4"/>
        <w:gridCol w:w="4536"/>
        <w:gridCol w:w="1780"/>
      </w:tblGrid>
      <w:tr w14:paraId="479D7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698BF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14:paraId="55528C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检测项目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294E9D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技术要求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0951DBF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检测方法</w:t>
            </w:r>
          </w:p>
        </w:tc>
      </w:tr>
      <w:tr w14:paraId="15D88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0AAFCA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9C497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承重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3D676B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每个吊码/吊件应能承受500N的垂直吊挂力</w:t>
            </w:r>
          </w:p>
        </w:tc>
        <w:tc>
          <w:tcPr>
            <w:tcW w:w="1780" w:type="dxa"/>
            <w:vMerge w:val="restart"/>
            <w:vAlign w:val="center"/>
          </w:tcPr>
          <w:p w14:paraId="37364A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T 18884.3-2015</w:t>
            </w:r>
          </w:p>
        </w:tc>
      </w:tr>
      <w:tr w14:paraId="6CCD0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808C2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56C4BE4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耐腐蚀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984EE7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经24h中性盐雾试验（GB/T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10125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-2012），耐腐蚀等级不低于GB/T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6461-2002的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级。</w:t>
            </w:r>
          </w:p>
        </w:tc>
        <w:tc>
          <w:tcPr>
            <w:tcW w:w="1780" w:type="dxa"/>
            <w:vMerge w:val="continue"/>
            <w:vAlign w:val="center"/>
          </w:tcPr>
          <w:p w14:paraId="0AF078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 w14:paraId="7A2FDEA1">
      <w:pPr>
        <w:rPr>
          <w:rFonts w:hint="eastAsia" w:ascii="宋体" w:hAnsi="宋体" w:eastAsia="宋体" w:cs="宋体"/>
          <w:b/>
          <w:szCs w:val="21"/>
        </w:rPr>
      </w:pPr>
      <w:bookmarkStart w:id="54" w:name="_Toc531198552"/>
      <w:r>
        <w:rPr>
          <w:rFonts w:hint="eastAsia" w:ascii="宋体" w:hAnsi="宋体" w:eastAsia="宋体" w:cs="宋体"/>
          <w:b/>
          <w:szCs w:val="21"/>
        </w:rPr>
        <w:t xml:space="preserve">4.5 </w:t>
      </w:r>
      <w:r>
        <w:rPr>
          <w:rFonts w:hint="eastAsia" w:ascii="宋体" w:hAnsi="宋体" w:eastAsia="宋体" w:cs="宋体"/>
          <w:b/>
          <w:szCs w:val="21"/>
        </w:rPr>
        <w:t>调整脚</w:t>
      </w:r>
      <w:bookmarkEnd w:id="54"/>
    </w:p>
    <w:tbl>
      <w:tblPr>
        <w:tblStyle w:val="14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4"/>
        <w:gridCol w:w="4536"/>
        <w:gridCol w:w="1780"/>
      </w:tblGrid>
      <w:tr w14:paraId="20F7B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010F51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14:paraId="4B6F1F7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417F2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指标要求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7ADF982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检测方法</w:t>
            </w:r>
          </w:p>
        </w:tc>
      </w:tr>
      <w:tr w14:paraId="78392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AA88E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4895CC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承重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0A0BC2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每个调整脚应能承受不小于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1000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N的能力。 </w:t>
            </w:r>
          </w:p>
        </w:tc>
        <w:tc>
          <w:tcPr>
            <w:tcW w:w="1780" w:type="dxa"/>
            <w:vMerge w:val="restart"/>
            <w:vAlign w:val="center"/>
          </w:tcPr>
          <w:p w14:paraId="5411E0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T 18884.3-2015</w:t>
            </w:r>
          </w:p>
        </w:tc>
      </w:tr>
      <w:tr w14:paraId="15DD8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4750AD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14:paraId="03EE8AF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耐腐蚀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AFEA3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经24h中性盐雾试验（GB/T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10125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-2012），耐腐蚀等级不低于GB/T6461-2002的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级。</w:t>
            </w:r>
          </w:p>
        </w:tc>
        <w:tc>
          <w:tcPr>
            <w:tcW w:w="1780" w:type="dxa"/>
            <w:vMerge w:val="continue"/>
            <w:vAlign w:val="center"/>
          </w:tcPr>
          <w:p w14:paraId="01B8D8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 w14:paraId="3F9B1E95">
      <w:pPr>
        <w:rPr>
          <w:rFonts w:hint="eastAsia" w:ascii="宋体" w:hAnsi="宋体" w:eastAsia="宋体" w:cs="宋体"/>
          <w:b/>
          <w:szCs w:val="21"/>
        </w:rPr>
      </w:pPr>
      <w:bookmarkStart w:id="55" w:name="_Toc531198553"/>
      <w:r>
        <w:rPr>
          <w:rFonts w:hint="eastAsia" w:ascii="宋体" w:hAnsi="宋体" w:eastAsia="宋体" w:cs="宋体"/>
          <w:b/>
          <w:szCs w:val="21"/>
        </w:rPr>
        <w:t xml:space="preserve">4.6 </w:t>
      </w:r>
      <w:r>
        <w:rPr>
          <w:rFonts w:hint="eastAsia" w:ascii="宋体" w:hAnsi="宋体" w:eastAsia="宋体" w:cs="宋体"/>
          <w:b/>
          <w:szCs w:val="21"/>
        </w:rPr>
        <w:t>拉篮</w:t>
      </w:r>
      <w:bookmarkEnd w:id="55"/>
    </w:p>
    <w:tbl>
      <w:tblPr>
        <w:tblStyle w:val="14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134"/>
        <w:gridCol w:w="4536"/>
        <w:gridCol w:w="1780"/>
      </w:tblGrid>
      <w:tr w14:paraId="7A182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E4058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14:paraId="4AEF8D8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检测项目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1AE51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技术要求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5825ECA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检测方法</w:t>
            </w:r>
          </w:p>
        </w:tc>
      </w:tr>
      <w:tr w14:paraId="10789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13BC3C2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14:paraId="57EFCA9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耐腐蚀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7B1E1A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经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48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h中性盐雾试验（GB/T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10125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-2012），耐腐蚀等级不低于GB/T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6461-2002的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级。</w:t>
            </w:r>
          </w:p>
        </w:tc>
        <w:tc>
          <w:tcPr>
            <w:tcW w:w="1780" w:type="dxa"/>
            <w:vAlign w:val="center"/>
          </w:tcPr>
          <w:p w14:paraId="79B247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T 18884.3-2015</w:t>
            </w:r>
          </w:p>
        </w:tc>
      </w:tr>
    </w:tbl>
    <w:p w14:paraId="38AAA276">
      <w:pPr>
        <w:rPr>
          <w:rFonts w:hint="eastAsia" w:ascii="宋体" w:hAnsi="宋体" w:eastAsia="宋体" w:cs="宋体"/>
          <w:b/>
          <w:szCs w:val="21"/>
        </w:rPr>
      </w:pPr>
      <w:bookmarkStart w:id="56" w:name="_Toc531198555"/>
      <w:r>
        <w:rPr>
          <w:rFonts w:hint="eastAsia" w:ascii="宋体" w:hAnsi="宋体" w:eastAsia="宋体" w:cs="宋体"/>
          <w:b/>
          <w:szCs w:val="21"/>
        </w:rPr>
        <w:t>4.</w:t>
      </w:r>
      <w:r>
        <w:rPr>
          <w:rFonts w:hint="eastAsia" w:ascii="宋体" w:hAnsi="宋体" w:eastAsia="宋体" w:cs="宋体"/>
          <w:b/>
          <w:szCs w:val="21"/>
        </w:rPr>
        <w:t>7</w:t>
      </w:r>
      <w:r>
        <w:rPr>
          <w:rFonts w:hint="eastAsia" w:ascii="宋体" w:hAnsi="宋体" w:eastAsia="宋体" w:cs="宋体"/>
          <w:b/>
          <w:szCs w:val="21"/>
        </w:rPr>
        <w:t xml:space="preserve"> </w:t>
      </w:r>
      <w:r>
        <w:rPr>
          <w:rFonts w:hint="eastAsia" w:ascii="宋体" w:hAnsi="宋体" w:eastAsia="宋体" w:cs="宋体"/>
          <w:b/>
          <w:szCs w:val="21"/>
        </w:rPr>
        <w:t>滑轮</w:t>
      </w:r>
    </w:p>
    <w:p w14:paraId="7AB6A8A6">
      <w:pPr>
        <w:ind w:firstLine="420" w:firstLineChars="200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滑轮应符合</w:t>
      </w:r>
      <w:r>
        <w:rPr>
          <w:rFonts w:hint="eastAsia" w:ascii="宋体" w:hAnsi="宋体" w:eastAsia="宋体" w:cs="宋体"/>
          <w:bCs/>
          <w:szCs w:val="21"/>
        </w:rPr>
        <w:t>JG/T 129</w:t>
      </w:r>
      <w:r>
        <w:rPr>
          <w:rFonts w:hint="eastAsia" w:ascii="宋体" w:hAnsi="宋体" w:eastAsia="宋体" w:cs="宋体"/>
          <w:bCs/>
          <w:szCs w:val="21"/>
        </w:rPr>
        <w:t>的规定，带阻尼功能的滑轮系统其缓冲性能应符合</w:t>
      </w:r>
      <w:r>
        <w:rPr>
          <w:rFonts w:hint="eastAsia" w:ascii="宋体" w:hAnsi="宋体" w:eastAsia="宋体" w:cs="宋体"/>
          <w:bCs/>
          <w:szCs w:val="21"/>
        </w:rPr>
        <w:t>T/CNHA 1032</w:t>
      </w:r>
      <w:r>
        <w:rPr>
          <w:rFonts w:hint="eastAsia" w:ascii="宋体" w:hAnsi="宋体" w:eastAsia="宋体" w:cs="宋体"/>
          <w:bCs/>
          <w:szCs w:val="21"/>
        </w:rPr>
        <w:t>中的相关规定。</w:t>
      </w:r>
    </w:p>
    <w:p w14:paraId="21453878">
      <w:pPr>
        <w:rPr>
          <w:rFonts w:hint="eastAsia" w:ascii="宋体" w:hAnsi="宋体" w:eastAsia="宋体" w:cs="宋体"/>
          <w:bCs/>
          <w:kern w:val="44"/>
          <w:szCs w:val="24"/>
        </w:rPr>
      </w:pPr>
      <w:r>
        <w:rPr>
          <w:rFonts w:hint="eastAsia" w:ascii="宋体" w:hAnsi="宋体" w:eastAsia="宋体" w:cs="宋体"/>
          <w:bCs/>
          <w:kern w:val="44"/>
          <w:szCs w:val="24"/>
        </w:rPr>
        <w:t>4.8特别声明：以上仅为关键指标要求，其余质量要求如无特别规定，参照国家相关现行有效标准执行。</w:t>
      </w:r>
    </w:p>
    <w:p w14:paraId="1C370E95">
      <w:pPr>
        <w:keepNext/>
        <w:keepLines/>
        <w:adjustRightInd w:val="0"/>
        <w:snapToGrid w:val="0"/>
        <w:spacing w:before="156" w:beforeLines="50" w:line="360" w:lineRule="auto"/>
        <w:ind w:left="390" w:hanging="390"/>
        <w:outlineLvl w:val="0"/>
        <w:rPr>
          <w:rFonts w:hint="eastAsia" w:ascii="宋体" w:hAnsi="宋体" w:eastAsia="宋体" w:cs="宋体"/>
          <w:b/>
          <w:sz w:val="24"/>
        </w:rPr>
      </w:pPr>
      <w:bookmarkStart w:id="57" w:name="_Toc11091"/>
      <w:r>
        <w:rPr>
          <w:rFonts w:hint="eastAsia" w:ascii="宋体" w:hAnsi="宋体" w:eastAsia="宋体" w:cs="宋体"/>
          <w:b/>
          <w:sz w:val="24"/>
        </w:rPr>
        <w:t>5、现行标准清单</w:t>
      </w:r>
      <w:bookmarkEnd w:id="56"/>
      <w:bookmarkEnd w:id="57"/>
    </w:p>
    <w:p w14:paraId="501774F3">
      <w:pPr>
        <w:widowControl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5.1</w:t>
      </w:r>
      <w:r>
        <w:rPr>
          <w:rFonts w:hint="eastAsia" w:ascii="宋体" w:hAnsi="宋体" w:eastAsia="宋体" w:cs="宋体"/>
          <w:bCs/>
          <w:szCs w:val="21"/>
        </w:rPr>
        <w:t>必须满足但不限于现行的基本规范：</w:t>
      </w:r>
    </w:p>
    <w:p w14:paraId="7511B1AE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QB/T 2531-2010 厨房家具</w:t>
      </w:r>
    </w:p>
    <w:p w14:paraId="616AC8DC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GB 28007-2011 儿童家具通用技术条件</w:t>
      </w:r>
    </w:p>
    <w:p w14:paraId="2CB52D84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GB/T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18884-2015家用厨房设备</w:t>
      </w:r>
    </w:p>
    <w:p w14:paraId="23E50466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GB/T 6739-2022色漆和清漆 铅笔法测定漆膜硬度</w:t>
      </w:r>
    </w:p>
    <w:p w14:paraId="70F364C8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GB/T 3190-2020 变形铝及铝合金加工产品的化学成分</w:t>
      </w:r>
    </w:p>
    <w:p w14:paraId="7AD883CA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GB/T 5237-2017铝合金建筑型材</w:t>
      </w:r>
    </w:p>
    <w:p w14:paraId="36DD2314">
      <w:pPr>
        <w:adjustRightInd w:val="0"/>
        <w:snapToGrid w:val="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</w:rPr>
        <w:t>/</w:t>
      </w:r>
      <w:r>
        <w:rPr>
          <w:rFonts w:hint="eastAsia" w:ascii="宋体" w:hAnsi="宋体" w:eastAsia="宋体" w:cs="宋体"/>
          <w:szCs w:val="21"/>
        </w:rPr>
        <w:t>T 3880.2</w:t>
      </w:r>
      <w:r>
        <w:rPr>
          <w:rFonts w:hint="eastAsia" w:ascii="宋体" w:hAnsi="宋体" w:eastAsia="宋体" w:cs="宋体"/>
          <w:szCs w:val="21"/>
        </w:rPr>
        <w:t>-2024</w:t>
      </w:r>
      <w:r>
        <w:rPr>
          <w:rFonts w:hint="eastAsia" w:ascii="宋体" w:hAnsi="宋体" w:eastAsia="宋体" w:cs="宋体"/>
          <w:szCs w:val="21"/>
        </w:rPr>
        <w:t xml:space="preserve"> 一般工业用铝及铝合金板、带材 第2部分:力学性能</w:t>
      </w:r>
    </w:p>
    <w:p w14:paraId="2E25BF26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T/CNHA 1031</w:t>
      </w:r>
      <w:r>
        <w:rPr>
          <w:rFonts w:hint="eastAsia" w:ascii="宋体" w:hAnsi="宋体" w:eastAsia="宋体" w:cs="宋体"/>
          <w:szCs w:val="21"/>
        </w:rPr>
        <w:t>-2020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全装修及类似用途家居五金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 xml:space="preserve">抽屉导轨 </w:t>
      </w:r>
    </w:p>
    <w:p w14:paraId="7922D936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T/CNHA 1032</w:t>
      </w:r>
      <w:r>
        <w:rPr>
          <w:rFonts w:hint="eastAsia" w:ascii="宋体" w:hAnsi="宋体" w:eastAsia="宋体" w:cs="宋体"/>
          <w:szCs w:val="21"/>
        </w:rPr>
        <w:t>-2020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全装修用及类似用途家居五金</w:t>
      </w:r>
      <w:r>
        <w:rPr>
          <w:rFonts w:hint="eastAsia" w:ascii="宋体" w:hAnsi="宋体" w:eastAsia="宋体" w:cs="宋体"/>
          <w:szCs w:val="21"/>
        </w:rPr>
        <w:t xml:space="preserve"> 移门滑轮系统</w:t>
      </w:r>
      <w:r>
        <w:rPr>
          <w:rFonts w:hint="eastAsia" w:ascii="宋体" w:hAnsi="宋体" w:eastAsia="宋体" w:cs="宋体"/>
          <w:szCs w:val="21"/>
        </w:rPr>
        <w:t xml:space="preserve"> </w:t>
      </w:r>
    </w:p>
    <w:p w14:paraId="5460055C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T/CNHA 1035</w:t>
      </w:r>
      <w:r>
        <w:rPr>
          <w:rFonts w:hint="eastAsia" w:ascii="宋体" w:hAnsi="宋体" w:eastAsia="宋体" w:cs="宋体"/>
          <w:szCs w:val="21"/>
        </w:rPr>
        <w:t>-2020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全装修用及类似用途家居五金</w:t>
      </w:r>
      <w:r>
        <w:rPr>
          <w:rFonts w:hint="eastAsia" w:ascii="宋体" w:hAnsi="宋体" w:eastAsia="宋体" w:cs="宋体"/>
          <w:szCs w:val="21"/>
        </w:rPr>
        <w:t xml:space="preserve"> 暗铰链</w:t>
      </w:r>
    </w:p>
    <w:p w14:paraId="4871F7A4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</w:p>
    <w:p w14:paraId="7CA0F355">
      <w:pPr>
        <w:adjustRightInd w:val="0"/>
        <w:snapToGrid w:val="0"/>
        <w:jc w:val="left"/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F87CD7">
    <w:pPr>
      <w:pStyle w:val="1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BkMzJmMTg3Y2RiZjU5ZDMxMzkxY2RlYWUyZThkYzIifQ=="/>
  </w:docVars>
  <w:rsids>
    <w:rsidRoot w:val="00136709"/>
    <w:rsid w:val="00004BF8"/>
    <w:rsid w:val="00006C4B"/>
    <w:rsid w:val="0001252A"/>
    <w:rsid w:val="00016CF3"/>
    <w:rsid w:val="00022F1D"/>
    <w:rsid w:val="00075BB7"/>
    <w:rsid w:val="00081E33"/>
    <w:rsid w:val="0008245D"/>
    <w:rsid w:val="000940E3"/>
    <w:rsid w:val="000C660C"/>
    <w:rsid w:val="00105FC0"/>
    <w:rsid w:val="001064F1"/>
    <w:rsid w:val="00121577"/>
    <w:rsid w:val="001235EC"/>
    <w:rsid w:val="00127E65"/>
    <w:rsid w:val="0013572B"/>
    <w:rsid w:val="00136709"/>
    <w:rsid w:val="00187AE2"/>
    <w:rsid w:val="001A1ABC"/>
    <w:rsid w:val="001A3A99"/>
    <w:rsid w:val="001B27D8"/>
    <w:rsid w:val="001B4401"/>
    <w:rsid w:val="001C6D83"/>
    <w:rsid w:val="001D3F2C"/>
    <w:rsid w:val="001E2FEE"/>
    <w:rsid w:val="001E3A01"/>
    <w:rsid w:val="001F2921"/>
    <w:rsid w:val="002019AE"/>
    <w:rsid w:val="002116FF"/>
    <w:rsid w:val="002135D2"/>
    <w:rsid w:val="00214E7A"/>
    <w:rsid w:val="0021608E"/>
    <w:rsid w:val="00216AFE"/>
    <w:rsid w:val="00216B86"/>
    <w:rsid w:val="00222E53"/>
    <w:rsid w:val="00235545"/>
    <w:rsid w:val="002357BB"/>
    <w:rsid w:val="002A2B37"/>
    <w:rsid w:val="002C41EF"/>
    <w:rsid w:val="002D1E6F"/>
    <w:rsid w:val="002D20E8"/>
    <w:rsid w:val="002D3FAB"/>
    <w:rsid w:val="002D784B"/>
    <w:rsid w:val="002F3CF8"/>
    <w:rsid w:val="00300D08"/>
    <w:rsid w:val="003210E2"/>
    <w:rsid w:val="00342716"/>
    <w:rsid w:val="003757E5"/>
    <w:rsid w:val="003776C1"/>
    <w:rsid w:val="00382022"/>
    <w:rsid w:val="003925D9"/>
    <w:rsid w:val="003A2A28"/>
    <w:rsid w:val="003A7D9A"/>
    <w:rsid w:val="003B124A"/>
    <w:rsid w:val="003E0E6F"/>
    <w:rsid w:val="003E2002"/>
    <w:rsid w:val="003E25D1"/>
    <w:rsid w:val="003E49FB"/>
    <w:rsid w:val="004005CC"/>
    <w:rsid w:val="00424A2F"/>
    <w:rsid w:val="00431EF4"/>
    <w:rsid w:val="00460996"/>
    <w:rsid w:val="00462909"/>
    <w:rsid w:val="004B453C"/>
    <w:rsid w:val="004B78A3"/>
    <w:rsid w:val="004D0546"/>
    <w:rsid w:val="004D31DC"/>
    <w:rsid w:val="004F06F5"/>
    <w:rsid w:val="0050525B"/>
    <w:rsid w:val="0052091B"/>
    <w:rsid w:val="0052235F"/>
    <w:rsid w:val="00522C3D"/>
    <w:rsid w:val="00530E7E"/>
    <w:rsid w:val="00532142"/>
    <w:rsid w:val="0053220F"/>
    <w:rsid w:val="0053380C"/>
    <w:rsid w:val="00545641"/>
    <w:rsid w:val="005562E8"/>
    <w:rsid w:val="00562765"/>
    <w:rsid w:val="00572F33"/>
    <w:rsid w:val="005809F7"/>
    <w:rsid w:val="005A5E31"/>
    <w:rsid w:val="005B1F2F"/>
    <w:rsid w:val="005E199E"/>
    <w:rsid w:val="005F6603"/>
    <w:rsid w:val="00605754"/>
    <w:rsid w:val="00622ECB"/>
    <w:rsid w:val="0063726E"/>
    <w:rsid w:val="0067597E"/>
    <w:rsid w:val="00681CD4"/>
    <w:rsid w:val="00686181"/>
    <w:rsid w:val="006C2016"/>
    <w:rsid w:val="006C5E7C"/>
    <w:rsid w:val="006D04EE"/>
    <w:rsid w:val="00722BD1"/>
    <w:rsid w:val="00726218"/>
    <w:rsid w:val="00736E29"/>
    <w:rsid w:val="00740A44"/>
    <w:rsid w:val="00742480"/>
    <w:rsid w:val="007501C5"/>
    <w:rsid w:val="00782764"/>
    <w:rsid w:val="0078702B"/>
    <w:rsid w:val="007949A5"/>
    <w:rsid w:val="007B7F7C"/>
    <w:rsid w:val="007D4325"/>
    <w:rsid w:val="007F0578"/>
    <w:rsid w:val="007F3DE6"/>
    <w:rsid w:val="007F5B92"/>
    <w:rsid w:val="0080629A"/>
    <w:rsid w:val="0081041C"/>
    <w:rsid w:val="00813495"/>
    <w:rsid w:val="008263E3"/>
    <w:rsid w:val="00884D0D"/>
    <w:rsid w:val="008A6FFC"/>
    <w:rsid w:val="008C7463"/>
    <w:rsid w:val="008D5BD7"/>
    <w:rsid w:val="008D718B"/>
    <w:rsid w:val="008E5DFB"/>
    <w:rsid w:val="008E6095"/>
    <w:rsid w:val="00900116"/>
    <w:rsid w:val="009014C5"/>
    <w:rsid w:val="00902D7D"/>
    <w:rsid w:val="0091403F"/>
    <w:rsid w:val="009166FF"/>
    <w:rsid w:val="00932BB6"/>
    <w:rsid w:val="00937240"/>
    <w:rsid w:val="00941A22"/>
    <w:rsid w:val="009539C2"/>
    <w:rsid w:val="00957A75"/>
    <w:rsid w:val="00974A38"/>
    <w:rsid w:val="0098174C"/>
    <w:rsid w:val="00982605"/>
    <w:rsid w:val="009B16A2"/>
    <w:rsid w:val="009B47D2"/>
    <w:rsid w:val="009D5DAF"/>
    <w:rsid w:val="009E1E99"/>
    <w:rsid w:val="00A14F48"/>
    <w:rsid w:val="00A27F8E"/>
    <w:rsid w:val="00A300CF"/>
    <w:rsid w:val="00A30FEA"/>
    <w:rsid w:val="00A41D13"/>
    <w:rsid w:val="00A41D31"/>
    <w:rsid w:val="00A462EF"/>
    <w:rsid w:val="00A46AE2"/>
    <w:rsid w:val="00A61626"/>
    <w:rsid w:val="00A66654"/>
    <w:rsid w:val="00A70170"/>
    <w:rsid w:val="00A73D5C"/>
    <w:rsid w:val="00A74D1E"/>
    <w:rsid w:val="00A75046"/>
    <w:rsid w:val="00A924E5"/>
    <w:rsid w:val="00AA7A9B"/>
    <w:rsid w:val="00AB4891"/>
    <w:rsid w:val="00AD0801"/>
    <w:rsid w:val="00AD4A74"/>
    <w:rsid w:val="00AF4BAC"/>
    <w:rsid w:val="00B06BB0"/>
    <w:rsid w:val="00B12208"/>
    <w:rsid w:val="00B266DE"/>
    <w:rsid w:val="00B35690"/>
    <w:rsid w:val="00B42F91"/>
    <w:rsid w:val="00B462B2"/>
    <w:rsid w:val="00B545F7"/>
    <w:rsid w:val="00B77AA3"/>
    <w:rsid w:val="00BA5415"/>
    <w:rsid w:val="00BA57F0"/>
    <w:rsid w:val="00BA73E9"/>
    <w:rsid w:val="00BB10B5"/>
    <w:rsid w:val="00BB7D2F"/>
    <w:rsid w:val="00BC2241"/>
    <w:rsid w:val="00BC26B0"/>
    <w:rsid w:val="00BC5CDF"/>
    <w:rsid w:val="00BD4ED4"/>
    <w:rsid w:val="00BD74BA"/>
    <w:rsid w:val="00BE6CD6"/>
    <w:rsid w:val="00BF2A84"/>
    <w:rsid w:val="00C02331"/>
    <w:rsid w:val="00C03CFC"/>
    <w:rsid w:val="00C137FF"/>
    <w:rsid w:val="00C156F4"/>
    <w:rsid w:val="00C163A8"/>
    <w:rsid w:val="00C22F5E"/>
    <w:rsid w:val="00C31D66"/>
    <w:rsid w:val="00C3507C"/>
    <w:rsid w:val="00C5356F"/>
    <w:rsid w:val="00C92236"/>
    <w:rsid w:val="00CD20DD"/>
    <w:rsid w:val="00CD30A0"/>
    <w:rsid w:val="00CE676A"/>
    <w:rsid w:val="00D024EB"/>
    <w:rsid w:val="00D02921"/>
    <w:rsid w:val="00D0694D"/>
    <w:rsid w:val="00D07F53"/>
    <w:rsid w:val="00D14AAC"/>
    <w:rsid w:val="00D1780C"/>
    <w:rsid w:val="00D27393"/>
    <w:rsid w:val="00D627BC"/>
    <w:rsid w:val="00D62FA2"/>
    <w:rsid w:val="00D66A99"/>
    <w:rsid w:val="00D679B3"/>
    <w:rsid w:val="00D75994"/>
    <w:rsid w:val="00D7628E"/>
    <w:rsid w:val="00D83513"/>
    <w:rsid w:val="00D919B7"/>
    <w:rsid w:val="00DB0C22"/>
    <w:rsid w:val="00DC5926"/>
    <w:rsid w:val="00DD09D2"/>
    <w:rsid w:val="00DD63DE"/>
    <w:rsid w:val="00DD6A42"/>
    <w:rsid w:val="00DE16DA"/>
    <w:rsid w:val="00DE2FB6"/>
    <w:rsid w:val="00DE66F2"/>
    <w:rsid w:val="00DF040F"/>
    <w:rsid w:val="00E04276"/>
    <w:rsid w:val="00E306A9"/>
    <w:rsid w:val="00E33567"/>
    <w:rsid w:val="00E35FB1"/>
    <w:rsid w:val="00E6121E"/>
    <w:rsid w:val="00E75222"/>
    <w:rsid w:val="00E91B75"/>
    <w:rsid w:val="00E9219B"/>
    <w:rsid w:val="00E957CC"/>
    <w:rsid w:val="00E973F4"/>
    <w:rsid w:val="00EA0918"/>
    <w:rsid w:val="00EC4E19"/>
    <w:rsid w:val="00ED753E"/>
    <w:rsid w:val="00EE4C54"/>
    <w:rsid w:val="00F06C78"/>
    <w:rsid w:val="00F06E8C"/>
    <w:rsid w:val="00F2391B"/>
    <w:rsid w:val="00F353B7"/>
    <w:rsid w:val="00F65758"/>
    <w:rsid w:val="00F66BD3"/>
    <w:rsid w:val="00F70F23"/>
    <w:rsid w:val="00F7180A"/>
    <w:rsid w:val="00F878F1"/>
    <w:rsid w:val="00F96CDE"/>
    <w:rsid w:val="00FA48A6"/>
    <w:rsid w:val="00FB5BEC"/>
    <w:rsid w:val="00FF60F0"/>
    <w:rsid w:val="095D7D14"/>
    <w:rsid w:val="132162B4"/>
    <w:rsid w:val="15AE69AB"/>
    <w:rsid w:val="1DD50EE3"/>
    <w:rsid w:val="2B291C03"/>
    <w:rsid w:val="2C5F56DB"/>
    <w:rsid w:val="396575AB"/>
    <w:rsid w:val="3B3D7110"/>
    <w:rsid w:val="3D2D4F4F"/>
    <w:rsid w:val="44D95ECC"/>
    <w:rsid w:val="490F16FA"/>
    <w:rsid w:val="4A5D4EF8"/>
    <w:rsid w:val="51686617"/>
    <w:rsid w:val="51DE272F"/>
    <w:rsid w:val="6B0C56C9"/>
    <w:rsid w:val="6F04690A"/>
    <w:rsid w:val="7055316B"/>
    <w:rsid w:val="72D07765"/>
    <w:rsid w:val="7A9A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9"/>
    <w:semiHidden/>
    <w:unhideWhenUsed/>
    <w:qFormat/>
    <w:uiPriority w:val="99"/>
    <w:pPr>
      <w:jc w:val="left"/>
    </w:pPr>
  </w:style>
  <w:style w:type="paragraph" w:styleId="6">
    <w:name w:val="Body Text"/>
    <w:basedOn w:val="1"/>
    <w:semiHidden/>
    <w:qFormat/>
    <w:uiPriority w:val="0"/>
    <w:rPr>
      <w:rFonts w:ascii="仿宋" w:hAnsi="仿宋" w:eastAsia="仿宋" w:cs="仿宋"/>
      <w:szCs w:val="21"/>
      <w:lang w:eastAsia="en-US"/>
    </w:rPr>
  </w:style>
  <w:style w:type="paragraph" w:styleId="7">
    <w:name w:val="toc 3"/>
    <w:basedOn w:val="1"/>
    <w:next w:val="1"/>
    <w:semiHidden/>
    <w:unhideWhenUsed/>
    <w:qFormat/>
    <w:uiPriority w:val="39"/>
    <w:pPr>
      <w:ind w:left="840" w:leftChars="400"/>
    </w:pPr>
  </w:style>
  <w:style w:type="paragraph" w:styleId="8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tabs>
        <w:tab w:val="right" w:leader="dot" w:pos="8296"/>
      </w:tabs>
    </w:pPr>
    <w:rPr>
      <w:rFonts w:ascii="仿宋" w:hAnsi="仿宋" w:eastAsia="仿宋"/>
      <w:b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annotation subject"/>
    <w:basedOn w:val="5"/>
    <w:next w:val="5"/>
    <w:link w:val="30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Emphasis"/>
    <w:basedOn w:val="16"/>
    <w:qFormat/>
    <w:uiPriority w:val="20"/>
    <w:rPr>
      <w:i/>
      <w:iCs/>
    </w:rPr>
  </w:style>
  <w:style w:type="character" w:styleId="18">
    <w:name w:val="Hyperlink"/>
    <w:basedOn w:val="1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6"/>
    <w:semiHidden/>
    <w:unhideWhenUsed/>
    <w:qFormat/>
    <w:uiPriority w:val="99"/>
    <w:rPr>
      <w:sz w:val="21"/>
      <w:szCs w:val="21"/>
    </w:rPr>
  </w:style>
  <w:style w:type="character" w:customStyle="1" w:styleId="20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页眉 字符"/>
    <w:basedOn w:val="16"/>
    <w:link w:val="10"/>
    <w:qFormat/>
    <w:uiPriority w:val="99"/>
    <w:rPr>
      <w:sz w:val="18"/>
      <w:szCs w:val="18"/>
    </w:rPr>
  </w:style>
  <w:style w:type="character" w:customStyle="1" w:styleId="22">
    <w:name w:val="页脚 字符"/>
    <w:basedOn w:val="16"/>
    <w:link w:val="9"/>
    <w:qFormat/>
    <w:uiPriority w:val="99"/>
    <w:rPr>
      <w:sz w:val="18"/>
      <w:szCs w:val="18"/>
    </w:rPr>
  </w:style>
  <w:style w:type="character" w:customStyle="1" w:styleId="23">
    <w:name w:val="标题 1 字符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标题 3 字符"/>
    <w:basedOn w:val="16"/>
    <w:link w:val="4"/>
    <w:semiHidden/>
    <w:qFormat/>
    <w:uiPriority w:val="9"/>
    <w:rPr>
      <w:b/>
      <w:bCs/>
      <w:sz w:val="32"/>
      <w:szCs w:val="32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批注框文本 字符"/>
    <w:basedOn w:val="16"/>
    <w:link w:val="8"/>
    <w:semiHidden/>
    <w:qFormat/>
    <w:uiPriority w:val="99"/>
    <w:rPr>
      <w:sz w:val="18"/>
      <w:szCs w:val="18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eastAsia="宋体" w:cs="Times New Roman"/>
      <w:color w:val="365F91"/>
      <w:kern w:val="0"/>
      <w:sz w:val="28"/>
      <w:szCs w:val="28"/>
    </w:rPr>
  </w:style>
  <w:style w:type="character" w:customStyle="1" w:styleId="28">
    <w:name w:val="超链接1"/>
    <w:basedOn w:val="16"/>
    <w:unhideWhenUsed/>
    <w:qFormat/>
    <w:uiPriority w:val="99"/>
    <w:rPr>
      <w:color w:val="0000FF"/>
      <w:u w:val="single"/>
    </w:rPr>
  </w:style>
  <w:style w:type="character" w:customStyle="1" w:styleId="29">
    <w:name w:val="批注文字 字符"/>
    <w:basedOn w:val="16"/>
    <w:link w:val="5"/>
    <w:semiHidden/>
    <w:qFormat/>
    <w:uiPriority w:val="99"/>
  </w:style>
  <w:style w:type="character" w:customStyle="1" w:styleId="30">
    <w:name w:val="批注主题 字符"/>
    <w:basedOn w:val="29"/>
    <w:link w:val="13"/>
    <w:semiHidden/>
    <w:qFormat/>
    <w:uiPriority w:val="99"/>
    <w:rPr>
      <w:b/>
      <w:bCs/>
    </w:rPr>
  </w:style>
  <w:style w:type="paragraph" w:customStyle="1" w:styleId="31">
    <w:name w:val="题注1"/>
    <w:basedOn w:val="1"/>
    <w:next w:val="1"/>
    <w:unhideWhenUsed/>
    <w:qFormat/>
    <w:uiPriority w:val="35"/>
    <w:rPr>
      <w:rFonts w:ascii="Cambria" w:hAnsi="Cambria" w:eastAsia="黑体" w:cs="Times New Roman"/>
      <w:sz w:val="20"/>
      <w:szCs w:val="20"/>
    </w:rPr>
  </w:style>
  <w:style w:type="table" w:customStyle="1" w:styleId="32">
    <w:name w:val="网格型1"/>
    <w:basedOn w:val="1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">
    <w:name w:val="网格型2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34">
    <w:name w:val="Table Text"/>
    <w:basedOn w:val="1"/>
    <w:semiHidden/>
    <w:qFormat/>
    <w:uiPriority w:val="0"/>
    <w:rPr>
      <w:rFonts w:ascii="仿宋" w:hAnsi="仿宋" w:eastAsia="仿宋" w:cs="仿宋"/>
      <w:szCs w:val="21"/>
      <w:lang w:eastAsia="en-US"/>
    </w:rPr>
  </w:style>
  <w:style w:type="table" w:customStyle="1" w:styleId="3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245</Words>
  <Characters>269</Characters>
  <Lines>128</Lines>
  <Paragraphs>36</Paragraphs>
  <TotalTime>30</TotalTime>
  <ScaleCrop>false</ScaleCrop>
  <LinksUpToDate>false</LinksUpToDate>
  <CharactersWithSpaces>304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2019-06-19T01:32:00Z</dcterms:created>
  <dc:creator>AFZMD12.龙东风</dc:creator>
  <cp:lastModifiedBy>WPS_1664504442</cp:lastModifiedBy>
  <cp:lastPrinted>2019-04-15T03:06:00Z</cp:lastPrinted>
  <dcterms:modified xsi:type="dcterms:W3CDTF">2025-12-18T03:36:13Z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0x01010069DFD77994892D43849D28C32C0B24AC</vt:lpwstr>
  </property>
  <property fmtid="{D5CDD505-2E9C-101B-9397-08002B2CF9AE}" pid="3" name="KSOProductBuildVer">
    <vt:lpwstr>2052-12.1.0.23542</vt:lpwstr>
  </property>
  <property fmtid="{D5CDD505-2E9C-101B-9397-08002B2CF9AE}" pid="4" name="ICV">
    <vt:lpwstr>A4131DF1233C46CE9AE3784D1702BD93_13</vt:lpwstr>
  </property>
  <property fmtid="{D5CDD505-2E9C-101B-9397-08002B2CF9AE}" pid="5" name="_IPGFID">
    <vt:lpwstr>[DocID]=4E322F4B-B730-4AB3-83B3-A56F10225E9E</vt:lpwstr>
  </property>
  <property fmtid="{D5CDD505-2E9C-101B-9397-08002B2CF9AE}" pid="6" name="_IPGFLOW_P-B5B0_E-1_FP-1_SP-1_CV-E64C9334_CN-6E456B4E">
    <vt:lpwstr>gP4xhSdA8e1cxADUaVgHGFtmfpprNxlRz2xtZDYVG/xW+daH+aZFRqrGuBDGpE4Kh1NLRbB+8kv9+b7CmN5rNmlEWJQ4lK7UlhokDCO9HK/tA/0ml1eOI+q5xMN1CRKOXQyvsResPWlbRV0uofBIXi+kXSalJzpvQdPeiioM+9Ujk6ygraqaaQVEV/Pr7Q1BcA7vBT0gU3QuCRJPSdaK08YjcSS7xZPIptT0rakKshx85JIklD6HzFPIvVAaz18</vt:lpwstr>
  </property>
  <property fmtid="{D5CDD505-2E9C-101B-9397-08002B2CF9AE}" pid="7" name="_IPGFLOW_P-B5B0_E-1_FP-1_SP-2_CV-73E06752_CN-F19D4088">
    <vt:lpwstr>JbaSgRdXIolLKoUhoJetmYQtv3HKCGmPkuA9wfE148SvoMeIxWUBS6dMW9jBPdD+Jj999MEUey0wOCXr0oLct4jZASbKta1vsDlXt9IGprvSLM1JnqmiMZtpcJEQFxi6HAlC4Qk4jn5UHE+d8GgMVXJhEAshF9wM32wpIBJcmEmj0FFSmdzQmQogmhk4ZQvle</vt:lpwstr>
  </property>
  <property fmtid="{D5CDD505-2E9C-101B-9397-08002B2CF9AE}" pid="8" name="_IPGFLOW_P-B5B0_E-0_FP-1_CV-60DDE677_CN-8045E800">
    <vt:lpwstr>DPSPMK|3|448|2|0</vt:lpwstr>
  </property>
  <property fmtid="{D5CDD505-2E9C-101B-9397-08002B2CF9AE}" pid="9" name="_IPGFLOW_P-B5B0_E-1_FP-2_SP-1_CV-AF4EEC44_CN-59F87CEE">
    <vt:lpwstr>xiGhxvRAHnFTnwkuluDLW4NTMdohQfGo7+dnFD/Pd1MYBExrAlOw2xu6qaAwFIKX0ofzqKRcd6le2qAXwCfLGNRDHBEOHzH0EN0/97QcgSkvaaUGawV9LiaYLUfWr6ACGyzAo/o8ZHTBt3gRjxMF9CA32GhpaHhGanpu4QL8tuVR43a30lO78VfJh7bVfu5WklZJ4mJ5Rzphg5YLgDGC4OcIl0w3Rm0p3t5wGsPbmfrIWfno5XP1pA8MsySOo1k</vt:lpwstr>
  </property>
  <property fmtid="{D5CDD505-2E9C-101B-9397-08002B2CF9AE}" pid="10" name="_IPGFLOW_P-B5B0_E-1_FP-2_SP-2_CV-95B3395F_CN-5DCC9897">
    <vt:lpwstr>mXSXPYd8h3aj5z5sH1FbJT8g8R9F+s1K5ZOqiLOlFvgsFjxTHFtnwysOtFR6EgMStJfefEhu60yTqdVPY/ntYsps5t5p6EIt7ywvVirf5UniQMlN0yMshkpVC1F8m50w75q0PHr5VfOJoHktyOZqrCw==</vt:lpwstr>
  </property>
  <property fmtid="{D5CDD505-2E9C-101B-9397-08002B2CF9AE}" pid="11" name="_IPGFLOW_P-B5B0_E-0_FP-2_CV-FB4CA461_CN-2FB4D2C0">
    <vt:lpwstr>DPSPMK|3|408|2|0</vt:lpwstr>
  </property>
  <property fmtid="{D5CDD505-2E9C-101B-9397-08002B2CF9AE}" pid="12" name="_IPGFLOW_P-B5B0_E-1_FP-3_SP-1_CV-CD03B6E8_CN-7E6C1DBC">
    <vt:lpwstr>PFclO1yHaCxdq4Iz5V6u3VMg8xcjQkQh6JeVKDC7A7RYZDCRl7+szatNhYb3mQQUm04eMC+6UJz61gfIDCqCWafMEBLbOTZx4kxWeD9GlnULAgLO1sk+XnZQZolUbFGepg0RkjoYuk1YbTRU7L62qA1PmshQx+xhfQ3D31mb48ZsjZ2JJcOUKiKxwh8yn2O598Ri1YCWN3w+76XwVZsHo86YJajxMJrWPYHC7eDppE4RATlCsorV73e/5kZ12MV</vt:lpwstr>
  </property>
  <property fmtid="{D5CDD505-2E9C-101B-9397-08002B2CF9AE}" pid="13" name="_IPGFLOW_P-B5B0_E-1_FP-3_SP-2_CV-439511B3_CN-40E5F58E">
    <vt:lpwstr>chJ9ScLcUf2pPPe8ZXVSPYYv0mdulTtFhNW/7gHI6RnBlcvVPYF+LAJYa2hlClH+OGZuz0aG69uRh464a+O5iAXCIRZIUOvfFbyZodIUVvtqxMlT6Fw1NtJbCGJpWToPIUnXfNEIa8jIHq7OWsAp5OA==</vt:lpwstr>
  </property>
  <property fmtid="{D5CDD505-2E9C-101B-9397-08002B2CF9AE}" pid="14" name="_IPGFLOW_P-B5B0_E-0_FP-3_CV-FB4CA461_CN-F2220B45">
    <vt:lpwstr>DPSPMK|3|408|2|0</vt:lpwstr>
  </property>
  <property fmtid="{D5CDD505-2E9C-101B-9397-08002B2CF9AE}" pid="15" name="_IPGFLOW_P-B5B0_E-1_FP-4_SP-1_CV-9F429960_CN-2E1722A8">
    <vt:lpwstr>PFclO1yHaCxdq4Iz5V6u3Y8UjV3dGcsWBXtz/w+XZHxxajWvuKQ5xT3C1mfHFU6iKzKVdb0jJxROOnbYDUrJMNwVo7KHupZlq5I2d0DR7iVZZ2irMnKrjsB++2w22bOD95jsSjjZh4y40uIcY9LrVoa+LqvK+yK2itLO+1GxgWdHsUGb26snFFWrp5RzfYRUN1amiL9+FFM5lCwlIq9JBWomXgs2+I3Zsk3Kl538QW5zECir6IZn+YJc36xpIkO</vt:lpwstr>
  </property>
  <property fmtid="{D5CDD505-2E9C-101B-9397-08002B2CF9AE}" pid="16" name="_IPGFLOW_P-B5B0_E-1_FP-4_SP-2_CV-B040FBE_CN-18AC86CB">
    <vt:lpwstr>9ih9CkivsMFY1C+8RXYGTMnwXeN3ce6dYN8fm8Kh9RhDlAj27foQDt01+OUB3ZdNm1Tk5toVu4tyZuBjUVZgv1M0wy/nGj/Q2GQ5Rf8OD3RXdNsvAu5YSkokPDHNkifUDLSTctjc/Tszbecewldz1CbtkYw1xRLt+fxU3YlfwuD3FMHx04nn+pHs3o8tO9DA4</vt:lpwstr>
  </property>
  <property fmtid="{D5CDD505-2E9C-101B-9397-08002B2CF9AE}" pid="17" name="_IPGFLOW_P-B5B0_E-0_FP-4_CV-60DDE677_CN-9D6A5B13">
    <vt:lpwstr>DPSPMK|3|448|2|0</vt:lpwstr>
  </property>
  <property fmtid="{D5CDD505-2E9C-101B-9397-08002B2CF9AE}" pid="18" name="_IPGFLOW_P-B5B0_E-1_FP-5_SP-1_CV-365916AC_CN-67FB1A7B">
    <vt:lpwstr>PFclO1yHaCxdq4Iz5V6u3Wr9MHFeiGTq7CVhcU6I8JTvWA8rNf0d0LigNKiqQEs7rBtQ4YfLkEfUA4QMsGMNb0Yz+KzzDCU62P5nITLPyyzUnG0ttAURjuYWxpLrTbLaOiBFs39OAMBxY1RYNT9rrA5C4SE1IljCnbvQxHExffitequTFeuTAx5sLJmgg6q0LB3I2KXW32s3AlC/mrd225Hj/nqnElgLVjTcQlv+CDZ34WE7VIaTFVgjPJUlP8w</vt:lpwstr>
  </property>
  <property fmtid="{D5CDD505-2E9C-101B-9397-08002B2CF9AE}" pid="19" name="_IPGFLOW_P-B5B0_E-1_FP-5_SP-2_CV-66B86F6F_CN-60A4274F">
    <vt:lpwstr>zlTDsGwRpMqKtSRaLZ5rGV1onuBRGta8mFw+pMD3MQKJzq3oV8alziZVznZHU57VBOn5owROiKyUeAy9Dtlg4CqbiVopGarazjR9WfF3AOvShPd6rLq5w7D/PHkqADKESHnTN2C6mGUCKfCq1NH2BSjhVdH2PJBRmIpliqyLwMqc=</vt:lpwstr>
  </property>
  <property fmtid="{D5CDD505-2E9C-101B-9397-08002B2CF9AE}" pid="20" name="_IPGFLOW_P-B5B0_E-0_FP-5_CV-B684056A_CN-70DE0E0C">
    <vt:lpwstr>DPSPMK|3|428|2|0</vt:lpwstr>
  </property>
  <property fmtid="{D5CDD505-2E9C-101B-9397-08002B2CF9AE}" pid="21" name="_IPGFLOW_P-B5B0_E-1_FP-6_SP-1_CV-65732A50_CN-32592705">
    <vt:lpwstr>PFclO1yHaCxdq4Iz5V6u3dgwnVbXCb9rjhVtnwST2gRjIv26HMDNpPZ12SKLN+FTMVUMQXi1LRky2CDULylBJNYj9QMMSzuUaUHaGxyW2YhyYWBsGj1gxpscvpUvlU6G3jAlB5DPwIJeDk4Csgwbu9txbNGOjxhuZXM03rgzBvinCo/Si3l1h6TWQ7vmL25bi3EEaSd6Em+B2124EM6a6eBmaCuaRkdcktiXkOio0ON6i1/A20y2+GVh+3W0JK/</vt:lpwstr>
  </property>
  <property fmtid="{D5CDD505-2E9C-101B-9397-08002B2CF9AE}" pid="22" name="_IPGFLOW_P-B5B0_E-1_FP-6_SP-2_CV-40D372B_CN-4C27520E">
    <vt:lpwstr>qLmXPM0SkIhEDe/vM2kb0fceK9v1d8wzdKKAG8DZmiupvyxdsi5jgFYjk/5W5CTEoH+Zbr5PGX/mIyYvQr6gj+RpcLcJ2xJN6mcXheTsScuaTNBGlaWxVZAFsTXZmFgG6bobCoPt6htkxFh2ProzhFN0JPhcXS0jJS15YuTCkTvpdWpImmya6h2MZ18WBa/qmLC0ueMRNi580UAbWERtKMg==</vt:lpwstr>
  </property>
  <property fmtid="{D5CDD505-2E9C-101B-9397-08002B2CF9AE}" pid="23" name="_IPGFLOW_P-B5B0_E-0_FP-6_CV-ACF98C78_CN-9179F679">
    <vt:lpwstr>DPSPMK|3|472|2|0</vt:lpwstr>
  </property>
  <property fmtid="{D5CDD505-2E9C-101B-9397-08002B2CF9AE}" pid="24" name="_IPGFLOW_P-B5B0_E-1_FP-7_SP-1_CV-73C6AEAC_CN-D6FE5F3D">
    <vt:lpwstr>PFclO1yHaCxdq4Iz5V6u3bTeQrmLyNqcpF/eopnriw0Arui32NSa9Ab9z2VCpRz5evIIykn8RfWMCB3Luz+DINm86s/w1vtvDKY73H6+42Epkl/80+dNLPBiqvDzenz3vbiJVi3m6ixmvgZWzJLFbb6x+nuKaW8fei+JOQGuE1Dtn7GnBKq0NThRXaK4lV0zGR+j8si4MYW51HvLlhU/RLnrreqv+xm1pY2eiTQWSyUCKo8MmrDxtj3/DBmzTdP</vt:lpwstr>
  </property>
  <property fmtid="{D5CDD505-2E9C-101B-9397-08002B2CF9AE}" pid="25" name="_IPGFLOW_P-B5B0_E-1_FP-7_SP-2_CV-2368BBCF_CN-92AD30E2">
    <vt:lpwstr>fqQtOklFQ3WmJSyvL2K/BIJDQTxpNgeu5GGBShVDRlOhqhU9wX4rRCDjz7ZmdAjZlfS7LF9/S4SaqFHd8MC+HfoyHlURw9UxeY07WzZ/Sqq3taLh0RhnmBNC63f1ckiJx38qirRZF0xkDEjxluWPWNQFyG2tQ2FqStaB/c39qiDo=</vt:lpwstr>
  </property>
  <property fmtid="{D5CDD505-2E9C-101B-9397-08002B2CF9AE}" pid="26" name="_IPGFLOW_P-B5B0_E-0_FP-7_CV-B684056A_CN-1082BB47">
    <vt:lpwstr>DPSPMK|3|428|2|0</vt:lpwstr>
  </property>
  <property fmtid="{D5CDD505-2E9C-101B-9397-08002B2CF9AE}" pid="27" name="_IPGFLOW_P-B5B0_E-1_FP-8_SP-1_CV-8CE08675_CN-CC531C09">
    <vt:lpwstr>PFclO1yHaCxdq4Iz5V6u3ac3mzmPa+mZg0tBoc3JCErOTjSMpx6iuCq0pvI/Og2H7+TU0QduVYBWAone+p61QFznDeOC3NKRfLSQXvGxxqYFz7mnjzXje8hDl749v61QT83cOGI9saCGtIfTYCZH/Snqjn/K/MgNeice6qHU7xj4jrb6FJePwKLv3fGVD3jXg8iRphH/wBvlP6qELBwxaHglCOniRtliMxUD+iTqk5Wm5pJs8dG9DdFmDaxZazt</vt:lpwstr>
  </property>
  <property fmtid="{D5CDD505-2E9C-101B-9397-08002B2CF9AE}" pid="28" name="_IPGFLOW_P-B5B0_E-1_FP-8_SP-2_CV-69EBF5C6_CN-F4E5DA81">
    <vt:lpwstr>mrWlsz/3n9WEPaY7bBBJGlqv9WDKW+PW185XPDHD0/gUrKwT9QAmmMyEML8EOWCQy4122zEscvHvxam7tPFuQdBZFAcb8lNq0a5QM2aGHb6T8VCF4s3oVgkQG4/OuocboCjJyCQip5oGkMdF8yuibSaa6e+wVRVAJG2c/m5gQ0THO60Vx+cfT0yTZfDi1ax7T</vt:lpwstr>
  </property>
  <property fmtid="{D5CDD505-2E9C-101B-9397-08002B2CF9AE}" pid="29" name="_IPGFLOW_P-B5B0_E-0_FP-8_CV-60DDE677_CN-7D0E2E8">
    <vt:lpwstr>DPSPMK|3|448|2|0</vt:lpwstr>
  </property>
  <property fmtid="{D5CDD505-2E9C-101B-9397-08002B2CF9AE}" pid="30" name="_IPGFLOW_P-B5B0_E-1_FP-9_SP-1_CV-ED3012C1_CN-3AB76146">
    <vt:lpwstr>PFclO1yHaCxdq4Iz5V6u3f5YmpOxzisIGt3Xwr1tTX035ocf2sGmparbfsvI3QRSE6uZQugww8/UVTVPo4A7FQOL4qhToXt4HRfqjDGcwA8iQX18erNGeYpa3J5jabykj0wHL3cF4rRY22IE2WSjUOkDU396u35cMGPmcwaFWNbRH0QM4iXa6A3NxtxCmyTQlTwtrbHC2qvOtpXorfwRv1IPQ/Xd+/+UgiBXn+Nb6ncHAiVHbFuIFVYCLxgLvhC</vt:lpwstr>
  </property>
  <property fmtid="{D5CDD505-2E9C-101B-9397-08002B2CF9AE}" pid="31" name="_IPGFLOW_P-B5B0_E-1_FP-9_SP-2_CV-AB25BDD_CN-E3DAA9D0">
    <vt:lpwstr>djgl1VWPUVS3QMlZnoqJwcP//2vV7eRrU7reSr26iqmXzpfbx6s3hZE9vxCKkZY7XCCVqvl6F3+HVYgw+7jio3f5kOxy5zW+QNF53piVtfbQlagk23iYzM/NKZvtN+LLi4722RmNhRWfQeE9vDXeVE7nJJ86eDFLULcxcDxfY/Z6drWZ2C3qK9xt7NEBpQYGQZkV+QJk2ZXRF8myfg3/olg==</vt:lpwstr>
  </property>
  <property fmtid="{D5CDD505-2E9C-101B-9397-08002B2CF9AE}" pid="32" name="_IPGFLOW_P-B5B0_E-0_FP-9_CV-ACF98C78_CN-B609234C">
    <vt:lpwstr>DPSPMK|3|472|2|0</vt:lpwstr>
  </property>
  <property fmtid="{D5CDD505-2E9C-101B-9397-08002B2CF9AE}" pid="33" name="_IPGFLOW_P-B5B0_E-1_FP-A_SP-1_CV-7FC02A48_CN-CBE6FF75">
    <vt:lpwstr>PFclO1yHaCxdq4Iz5V6u3UEOc/cSjUHELg1M2D3cPsOHEqlKw8r48kHGVZokeTArKEzr1uTtXd9sILPPzQi8Kk3ZCbIkHYpnfij43u8Ax6WxuN+4SJyb9aJjKmgsPrZoaZX/YGRn4rbRAs+nMpFbQ8JKnS8wu1VLMJePJWXXI+7xN6nTEbP/wCgx8oicS/h4ECSvAhUD7FW5PCzHzH8E2EaHesc7lZbWKl3JI8l2FfNmbw7eWdWZAKhOgs3zEBF</vt:lpwstr>
  </property>
  <property fmtid="{D5CDD505-2E9C-101B-9397-08002B2CF9AE}" pid="34" name="_IPGFLOW_P-B5B0_E-1_FP-A_SP-2_CV-45D4BC46_CN-42A59163">
    <vt:lpwstr>8jbTkQt3bNiRh2NXX4jaPN8DvwDTd/nm0i6BBKp8JQ02IWnokEWTyXWhWo0P3iXbW0FZNN7FtNgMRamIUZL42+8kGr8th97G1LWr80xjgJAMCqM41BP/ybNIbxM98umBTC96Mlb9tjREWogF01YR5Ig==</vt:lpwstr>
  </property>
  <property fmtid="{D5CDD505-2E9C-101B-9397-08002B2CF9AE}" pid="35" name="_IPGFLOW_P-B5B0_E-0_FP-A_CV-FB4CA461_CN-288AC28A">
    <vt:lpwstr>DPSPMK|3|408|2|0</vt:lpwstr>
  </property>
  <property fmtid="{D5CDD505-2E9C-101B-9397-08002B2CF9AE}" pid="36" name="_IPGFLOW_P-B5B0_E-1_FP-B_SP-1_CV-7AD32848_CN-E542052E">
    <vt:lpwstr>JZeex8PYPVERc+NZbQIXiBqvlYq38n1TIZDOJRmOy1DmaANbkAvYY2ZKGhoIeaLgii2DCxKK7Pf5Y9KRocko0umqAAD62WdzuDn8z1kXKYcX/w2H47c5cHO7ZvkEiOXr4y+piEWVVG/8UQnhBrHTiUMiX2Hj0MVyQ+Rju74qYoXNNTXsN4qCOPy850VBvlCudESJCeFhB79FIgDfmN+CYJu6wwmeMYpG2kq28clazVJ8MnTwt3LNk5h9UXBUpwN</vt:lpwstr>
  </property>
  <property fmtid="{D5CDD505-2E9C-101B-9397-08002B2CF9AE}" pid="37" name="_IPGFLOW_P-B5B0_E-1_FP-B_SP-2_CV-55292A0D_CN-F3BEC714">
    <vt:lpwstr>buFkrrXNmQSgNM3ifznzKPV+1iFXOwniWsS/VSCRXBWGaHzEi45e6OBovdEzC7cLl0cEYd9pN0jMoffN+g5hX1J6phaWmZ5hPUxEX40DZ/uRwSbo81QCZE7Bc+/+VoKMbprmSJCE3expmlJO5Nc9/Nw==</vt:lpwstr>
  </property>
  <property fmtid="{D5CDD505-2E9C-101B-9397-08002B2CF9AE}" pid="38" name="_IPGFLOW_P-B5B0_E-0_FP-B_CV-FB4CA461_CN-9540AE44">
    <vt:lpwstr>DPSPMK|3|408|2|0</vt:lpwstr>
  </property>
  <property fmtid="{D5CDD505-2E9C-101B-9397-08002B2CF9AE}" pid="39" name="_IPGFLOW_P-B5B0_E-1_FP-C_SP-1_CV-B5BF02E2_CN-6083B855">
    <vt:lpwstr>JZeex8PYPVERc+NZbQIXiOAcz0JaJ14YkbQzaW7hD3Uyk+AXO5np1eyAeOms4O+lOKbipXYZw05kadF5w3ig4mKmA8RlowmwgZiFZ4x1g9s2oRLGeoGkVX4CersmZndj6WRKqKJvj4IKMLxG2kGIEdRpUY/3OsEoY6hqzRIEo09c3oy4FCo70zICliT0OKZbsfPl6Oflif6xhNDUMsjwJJ/cX/zzlTxNItQj4c/w61+PaeJ3PQPjox2Z7IB0XdV</vt:lpwstr>
  </property>
  <property fmtid="{D5CDD505-2E9C-101B-9397-08002B2CF9AE}" pid="40" name="_IPGFLOW_P-B5B0_E-1_FP-C_SP-2_CV-974C2AEF_CN-5A1827F">
    <vt:lpwstr>F1oUMuWmZUPBQ9enWQwD5N5DXnuShnu6fGHxGB6B7JnG1m9dOxCFqpaWY8k29brT/xnSIZEvkUXXoDzr4HcGy6LdX8mJlBstsgDdaGPKeg57z6UorguEEYNLp97lepPpidyFb1aTogZ+kcWSWp/MxLw==</vt:lpwstr>
  </property>
  <property fmtid="{D5CDD505-2E9C-101B-9397-08002B2CF9AE}" pid="41" name="_IPGFLOW_P-B5B0_E-0_FP-C_CV-FB4CA461_CN-48D677C1">
    <vt:lpwstr>DPSPMK|3|408|2|0</vt:lpwstr>
  </property>
  <property fmtid="{D5CDD505-2E9C-101B-9397-08002B2CF9AE}" pid="42" name="_IPGFLOW_P-B5B0_E-1_FP-D_SP-1_CV-D6BA4EE5_CN-84B2011A">
    <vt:lpwstr>Mqt8+Xga0STTtw7tsfrfjjeApaLMIyuqO8ltYIZyoxFNGsn8G5eVv3FCceFmDiA0GJ8trADIRnoKO87s/UPq2Nb5n6FDza7nPCcmJ6YFOC4CFAd6Xp+NBzBlhcgyw2vpleBWcLVeTqVwgX21qX2VxqVYeNkzs92F9WMJPhu+uieAtdZ8Zynjx6h2lwDDf+EXJg/ycId6V8PMIxk6DURMaxKGjfJSyPK9vq9NeTEVcSRgnxMPIns6QUCL+/uvtdg</vt:lpwstr>
  </property>
  <property fmtid="{D5CDD505-2E9C-101B-9397-08002B2CF9AE}" pid="43" name="_IPGFLOW_P-B5B0_E-1_FP-D_SP-2_CV-79E15D6D_CN-93563DF4">
    <vt:lpwstr>EgIPGUve6LtdNeIzGCgZpKIyTLrhL5bBVNLHfRwCGAVYXtDvVkpvcNkDfg5gK9EsAY0hI5IH0sBhlXPM3sdlDt2Oo3E2NQVhoPBGVuy7nV97qIqC2CZsbhqIuF7/RKLQXESunGhYmWEbgVdn9nGvYEA==</vt:lpwstr>
  </property>
  <property fmtid="{D5CDD505-2E9C-101B-9397-08002B2CF9AE}" pid="44" name="_IPGFLOW_P-B5B0_E-0_FP-D_CV-FB4CA461_CN-35A57199">
    <vt:lpwstr>DPSPMK|3|408|2|0</vt:lpwstr>
  </property>
  <property fmtid="{D5CDD505-2E9C-101B-9397-08002B2CF9AE}" pid="45" name="_IPGFLOW_P-B5B0_E-1_FP-E_SP-1_CV-AAB39C4A_CN-1E76BD68">
    <vt:lpwstr>Mqt8+Xga0STTtw7tsfrfjhMHiCUIo7/VQJWSQsXyZD5qeIJgpWzFw5FpHV+k7ztKXW04YIlQIpWsYcMIfet60X3esTJjv7rYDr544iC1diiBTnJuh6sw6Cs9VF5yAfMF0/CEKzTYK7BmEGfilYew6hmKg46H7zPdLakWNfoqg4hitfXyZ56juOoPp4SYj+Sr4gcQC7S/lrWGumOz0q/nMTMhrvYql5v0V9nH2dy0Pfof7g8y2rpSENJ3cUEHJE7</vt:lpwstr>
  </property>
  <property fmtid="{D5CDD505-2E9C-101B-9397-08002B2CF9AE}" pid="46" name="_IPGFLOW_P-B5B0_E-1_FP-E_SP-2_CV-67EDF4A8_CN-C5152A6D">
    <vt:lpwstr>NSyxcYBCdeXhuZQ5+7cFKUt/jgroOgQ0n04KIcpGBtIQKh5caQ7f5r3ZO98+vFkEwfdIZeypznWZsQqCw9u7r+4Ror15HVy3quN2ON88NUtbvqvNtHVtv8sd89bLJf5ZIU4fmz6soLwY3vdXLYW+XfoYNCY3WboJF+xF81PlvHkxpZC/8QOY6zoUvMWLvooXh</vt:lpwstr>
  </property>
  <property fmtid="{D5CDD505-2E9C-101B-9397-08002B2CF9AE}" pid="47" name="_IPGFLOW_P-B5B0_E-0_FP-E_CV-60DDE677_CN-FA08FE12">
    <vt:lpwstr>DPSPMK|3|448|2|0</vt:lpwstr>
  </property>
  <property fmtid="{D5CDD505-2E9C-101B-9397-08002B2CF9AE}" pid="48" name="_IPGFLOW_P-B5B0_E-1_FP-F_SP-1_CV-92923D8F_CN-5263D865">
    <vt:lpwstr>Mqt8+Xga0STTtw7tsfrfjrsocGyU3/Q9xF/FZ5o1CuToVHPvLh0SHBfOVnOR9s4JWl22+en4HdyxMMGIHZmrZR4pgPvQXRUdmKIIMs3GTEFSDUktUlTW7tPjbTKIMptPqVxycWaQifJv6RE/A3GNMHKczWIYTlhLqVExRguQ3K8chP75Kf9JUbKzMUIbVBGpjX72j+q6FWsSYSitqZ8Ns+ojsi/nU6MqPFEEeiPN4xiDEKucXZkG+MMhL2T0m1J</vt:lpwstr>
  </property>
  <property fmtid="{D5CDD505-2E9C-101B-9397-08002B2CF9AE}" pid="49" name="_IPGFLOW_P-B5B0_E-1_FP-F_SP-2_CV-C0CE3C20_CN-E22B10A4">
    <vt:lpwstr>7aMyB7O5bNCPwtNs4w2ohYAaXOKyovkTTUjQx3KXN2HbZe2Bb7Rlu8sEfZiEjjjcQt+acQZtKAbFjCuJXcjr6BjxVI45orVt9T/K59qk00ji283a/kXLh8KwLYnRTMG1A9trhoz9A9gSbK8z1moB4x1KGKzeN73pW/3x0ww5xQjk=</vt:lpwstr>
  </property>
  <property fmtid="{D5CDD505-2E9C-101B-9397-08002B2CF9AE}" pid="50" name="_IPGFLOW_P-B5B0_E-0_FP-F_CV-B684056A_CN-77E01E46">
    <vt:lpwstr>DPSPMK|3|428|2|0</vt:lpwstr>
  </property>
  <property fmtid="{D5CDD505-2E9C-101B-9397-08002B2CF9AE}" pid="51" name="_IPGFLOW_P-B5B0_E-1_FP-10_SP-1_CV-F2F9C661_CN-29C0514">
    <vt:lpwstr>Mqt8+Xga0STTtw7tsfrfjjT06Yjj4OZuk5HMglzBBYuJl6N1N08g8zt/QZ7cVx9LLJXVUKZZmvPxjhCg67EHDrqWihaamssqMUCB+S2pjuxGRGe00Wj7L9k4Y2lwYYcokNEEQGN/84rjXs/nCX3uOOvu7sPh+9/taRD3MlbFh6bru/FA8tj/qBivud7K5yzXLOCYyLSivchhZHvptqZjSulYMmDqmStvm6Hx8NZVmNHOHAgB2l8vPMgnnrDMU1c</vt:lpwstr>
  </property>
  <property fmtid="{D5CDD505-2E9C-101B-9397-08002B2CF9AE}" pid="52" name="_IPGFLOW_P-B5B0_E-1_FP-10_SP-2_CV-41E3F888_CN-76F0C7B7">
    <vt:lpwstr>+4E5yV1kovw/CyeIInTKjWvaEUN2kGUkZDBqOpP6B+zGGLrEZgO+cl/XvDkdn3mgWO6VcQCT6nEYcsms9TDdEdwIyPLcvklVLQaRSaOYi7pQ0frwg944tXdbkecQ2qr/yi4RAQszyx3Fzy6b+G6Kol09Kz4YeC0dw2y4PIMDp3VCvFiAMbQcxTUvzYZ+5IBP6</vt:lpwstr>
  </property>
  <property fmtid="{D5CDD505-2E9C-101B-9397-08002B2CF9AE}" pid="53" name="_IPGFLOW_P-B5B0_E-0_FP-10_CV-60DDE677_CN-2E53DB7C">
    <vt:lpwstr>DPSPMK|3|448|2|0</vt:lpwstr>
  </property>
  <property fmtid="{D5CDD505-2E9C-101B-9397-08002B2CF9AE}" pid="54" name="_IPGFLOW_P-B5B0_E-1_FP-11_SP-1_CV-5F87CE5E_CN-73DC3381">
    <vt:lpwstr>Mqt8+Xga0STTtw7tsfrfjm2CuIlXmiXsjse7Zg1s9y+HB2zRH4mxMBtN3tkSXrkcsF/jOXEJLD2YV//bZu9YvXuR90w8D19CuduOLwm7JHqfLzYCTJxgTumgmJ6i6praOD5dBuvKQvOddaCS5VOEqYGwalwp6zImqYKO3PU0ajy2XEmJydIqTIDqKQn1EOXoGVzcDmbWUORvBG0DJDI0FAjJDBTTLxYvhaTo9TM/NF3pyhfOcez4LSIFpAXHgRb</vt:lpwstr>
  </property>
  <property fmtid="{D5CDD505-2E9C-101B-9397-08002B2CF9AE}" pid="55" name="_IPGFLOW_P-B5B0_E-1_FP-11_SP-2_CV-E416E6B9_CN-49CF2C56">
    <vt:lpwstr>W3BK1eXUWLomOJPmHbmr1Tbkr217FBoeM8MRVcKTShhmmw0Ey/ik46PF1MRZKQiMcEdvrg10XAqOct0+ZQur7fqmIWHrDFMf9UnBeJFbNFQFE71rZ2jjcoxJXcSOL8FRE3LXDcewUT0Ak4zk/zhYWhf52nXBg7kXMwx2yBjp8aKWI4bkjUm8DZP/TY41l9SYn</vt:lpwstr>
  </property>
  <property fmtid="{D5CDD505-2E9C-101B-9397-08002B2CF9AE}" pid="56" name="_IPGFLOW_P-B5B0_E-0_FP-11_CV-60DDE677_CN-F3C502F9">
    <vt:lpwstr>DPSPMK|3|448|2|0</vt:lpwstr>
  </property>
  <property fmtid="{D5CDD505-2E9C-101B-9397-08002B2CF9AE}" pid="57" name="_IPGFLOW_P-B5B0_E-1_FP-12_SP-1_CV-FE2EFC18_CN-D16FB6C1">
    <vt:lpwstr>Mqt8+Xga0STTtw7tsfrfjpVDN7P1u3tBrkZ4lrHuocucnJqfvOeYzIsGV1CA9Xdg50tTK/0JrZbSY3g4IBHRRDkHN3vwwnlDF3dptO836/l6EgYF+Tasw8gfhC61BSn4DlRRzo8WDmq5lpc90TgVigTzdR51IISiPCGGcOLBZzX85YG5alrjuexoL2k550T4c9gUGoALy3cuwf/38maThPTQnrQyYbQiijQiUH/Fu1hlnbO9U/rsY/GKsNcqPju</vt:lpwstr>
  </property>
  <property fmtid="{D5CDD505-2E9C-101B-9397-08002B2CF9AE}" pid="58" name="_IPGFLOW_P-B5B0_E-1_FP-12_SP-2_CV-CC47875D_CN-F7195ED3">
    <vt:lpwstr>AMeBL9ejqr9mwpKSZDXeXg3jC0d/4cnhzDy550rkT/13pDUovsn52EVeQ+qTJ0eNetMJAP1RW8JD/9+udHegfbN3wR0RrdWdHBg/OFEQlAprzzGEx2uwgwTeRFWmsGEhkAXBppWSgPiaIUSbPjYWmsg==</vt:lpwstr>
  </property>
  <property fmtid="{D5CDD505-2E9C-101B-9397-08002B2CF9AE}" pid="59" name="_IPGFLOW_P-B5B0_E-0_FP-12_CV-FB4CA461_CN-5C343839">
    <vt:lpwstr>DPSPMK|3|408|2|0</vt:lpwstr>
  </property>
  <property fmtid="{D5CDD505-2E9C-101B-9397-08002B2CF9AE}" pid="60" name="_IPGFLOW_P-B5B0_E-1_FP-13_SP-1_CV-E0E16282_CN-1B8C7395">
    <vt:lpwstr>Mqt8+Xga0STTtw7tsfrfjrJzyqWI8TCA5jM2rnKY36S+q5rdSbmUSFRTMB/gw9FKMXoBiNCIj+eC5Dx8k7U4rw6wwO6BMmi6GeeW48f+1H77OeSBFpJXC8Nb0CRTeIX91p65pEYubu0A6OZ/D8nBtjaKMhF/slCAvYeDrAQdgJzf5b4otKJ4TXzCI5BZcSsenzBtMvVjAWXlmGe9VcOwUeRVTZ4NRX1/G8iTQDo/lNHNBJ5CoAt0YLtShOmpuot</vt:lpwstr>
  </property>
  <property fmtid="{D5CDD505-2E9C-101B-9397-08002B2CF9AE}" pid="61" name="_IPGFLOW_P-B5B0_E-1_FP-13_SP-2_CV-87F3BC76_CN-997B6920">
    <vt:lpwstr>7vYKTQSXylrztuL7BTvYMGvEKTzPRB0DLPfqSC5hrXF+w1THj+3y2/9oQECUI9KaToceijtJLoGmBSDkOTf1ArAYzvhf1MRXwtUZEM6nj+TiRr/NcSZvdoJ2VXupyZKlgai9+X/AV4PlS7fm8zTuWp5iDfBtAZuccwiD2bA6cF1KXbAeXAGdJi/tB4KWg1jKF</vt:lpwstr>
  </property>
  <property fmtid="{D5CDD505-2E9C-101B-9397-08002B2CF9AE}" pid="62" name="_IPGFLOW_P-B5B0_E-0_FP-13_CV-60DDE677_CN-9399B7B2">
    <vt:lpwstr>DPSPMK|3|448|2|0</vt:lpwstr>
  </property>
  <property fmtid="{D5CDD505-2E9C-101B-9397-08002B2CF9AE}" pid="63" name="_IPGFLOW_P-B5B0_E-1_FP-14_SP-1_CV-9FB0AF39_CN-7FB659DD">
    <vt:lpwstr>Mqt8+Xga0STTtw7tsfrfjo0NZ/tLFXZH757apn3IsAzPdnvu4/iPic+6LvcrJZ5NkzzsQpwukfKm0Z0qSTqrLvdUtJZtxgafEhcTIdzGJdY3fEMAe5GBYHm0qldibQJ5jw97KbtCF+TaAhTT6NuiIB13p3L+r+LDydCOch8t7BweFJ5U0jeMhwkIxn1QAZWeIp7cg3wI8ktbIVtq/tho3gsFDmyrH3GfdiBNvgrlH3HEnIiYBfvUDvrsP6azNAk</vt:lpwstr>
  </property>
  <property fmtid="{D5CDD505-2E9C-101B-9397-08002B2CF9AE}" pid="64" name="_IPGFLOW_P-B5B0_E-1_FP-14_SP-2_CV-C327D1D3_CN-1E751EDE">
    <vt:lpwstr>4a5ZCs0m1vS9bRf6JdKMGF0goSnT8eOZAe9p8z64rKBYGYG5XmLa28V/cs6laEtMCjQJr3TUQ0NTwSkPIHZWoUuCI9h/+3S99QNsP9HhkUUKbN3I5sBJ93iuPpN1vWiGtfdip9stSz5B2cmf+SDkaZw==</vt:lpwstr>
  </property>
  <property fmtid="{D5CDD505-2E9C-101B-9397-08002B2CF9AE}" pid="65" name="_IPGFLOW_P-B5B0_E-0_FP-14_CV-FB4CA461_CN-FCD1E7E4">
    <vt:lpwstr>DPSPMK|3|408|2|0</vt:lpwstr>
  </property>
  <property fmtid="{D5CDD505-2E9C-101B-9397-08002B2CF9AE}" pid="66" name="_IPGFLOW_P-B5B0_E-1_FP-15_SP-1_CV-8C1C9387_CN-C54FF371">
    <vt:lpwstr>JZeex8PYPVERc+NZbQIXiLnGACDpfoAn0y2yh59wPqfqOqMeP2fIKmCF7xediJ3/OWYN6ILH/WadMWCsPz8bxn6b34+9ErAiC9hdjkME6fQzQnbb9La+3bSfNB/Z6so8oXtf9Xqpxsrszk7iADIM8D2xYG7tzu6OS0mXR4QJgtMwQmKpmXNEqjfwIU74nnGZZEXGtW4iZS0+0sJ6PBGWReZ9WB1eOYH3wiHQJZXSAr8g843MsripgFM2CIvzQ3T</vt:lpwstr>
  </property>
  <property fmtid="{D5CDD505-2E9C-101B-9397-08002B2CF9AE}" pid="67" name="_IPGFLOW_P-B5B0_E-1_FP-15_SP-2_CV-4D8E41C3_CN-788A7881">
    <vt:lpwstr>HN4KhvkucwLQ4Wxn+RJlefnAKptRtMAgaJcU3LHjA3PUcPXhdffnQ7iO67+ewGHWPotJk5f3muHrBj0i9+ZtD9W9/O7XixEdkQeG93cdh4xxN/Y6jcBWtZT5bIo7i8cxyaLjoeLJfddb0sTka1b3D5g==</vt:lpwstr>
  </property>
  <property fmtid="{D5CDD505-2E9C-101B-9397-08002B2CF9AE}" pid="68" name="_IPGFLOW_P-B5B0_E-0_FP-15_CV-FB4CA461_CN-21473E61">
    <vt:lpwstr>DPSPMK|3|408|2|0</vt:lpwstr>
  </property>
  <property fmtid="{D5CDD505-2E9C-101B-9397-08002B2CF9AE}" pid="69" name="_IPGFLOW_P-B5B0_E-1_FP-16_SP-1_CV-3AF572A4_CN-360857B">
    <vt:lpwstr>JZeex8PYPVERc+NZbQIXiLnGACDpfoAn0y2yh59wPqeXZs/0VJBy9bmZIx+BNQzjLmZoUmkGuHrxdhh3G0PqDNoab6KMxYh1odoXAIBwihXNAh2GtrEuZXoFXwBRcC0qO/oC8f7st8gBT870GqVCYdhsNEgXEiOACHIXII6C+FsgY6Qc+tr6NfR9CETlEYMH7oqjUvp63s7nMlCRWJNKK0EWyowQLm0mZsuZfRFbWwI9kXxpseXZ4o8P63m9o09</vt:lpwstr>
  </property>
  <property fmtid="{D5CDD505-2E9C-101B-9397-08002B2CF9AE}" pid="70" name="_IPGFLOW_P-B5B0_E-1_FP-16_SP-2_CV-1FE8D9FD_CN-2DB76131">
    <vt:lpwstr>AGX8Gohm/XL/MCbfAM4HSyEAENCo3UQgbOWpjYVILFyjDqw2ViF+spolSVMXQ7uJeknxhOfCpzZrJSDuIidUpy4ZvxR6NFEs1mi1J5z7ob8E2Fko+6E7pAurKC/s1INfPCdOCyryXU0Es+anJ55ALHxr+u5ibZJslDWdflcZvZA6utUhwWHf0ppsUxtVbpUsN</vt:lpwstr>
  </property>
  <property fmtid="{D5CDD505-2E9C-101B-9397-08002B2CF9AE}" pid="71" name="_IPGFLOW_P-B5B0_E-0_FP-16_CV-60DDE677_CN-8EB604A1">
    <vt:lpwstr>DPSPMK|3|448|2|0</vt:lpwstr>
  </property>
  <property fmtid="{D5CDD505-2E9C-101B-9397-08002B2CF9AE}" pid="72" name="_IPGFLOW_P-B5B0_E-1_FP-17_SP-1_CV-41794780_CN-E2FFB26E">
    <vt:lpwstr>KwR0S7T8g1nfllJgzB8sNbfJQeAeEyM7MDa3LTJg5lzs1pPhyRXLk1h2x5aB8KVs0MyKtYe4dl7ETqLz6jic3nyaL2pPT6tEi9X/3sR210gVoWqxSc/tRx7ftZLb/j0bGQFY6JkUVJ8DPCG2BvjJEg5/1Br9O1zB39hiDn+fBwE7lh7b/Obkl2E3gkTlMvVXxgirARA9jyhFIKNNi7cTjz9FkyrMlFPR6t+qy1A7mVPFKV0EWxnkE1xhKDl/RWD</vt:lpwstr>
  </property>
  <property fmtid="{D5CDD505-2E9C-101B-9397-08002B2CF9AE}" pid="73" name="_IPGFLOW_P-B5B0_E-1_FP-17_SP-2_CV-D96D2E02_CN-5E5DFE4A">
    <vt:lpwstr>k3/s7dlHwY9meDT6AF6gYJkfWEpyrXaapXe7eqM4+X34Rcc1dMaaX+5LbUO1hweJoqYszdhooS004scvH7L8NqRaPUhgLBG7ILDzMpZjOnUyHQ+DPX323xDGdvfcXpvoYzkgchIFA222nO3quaMZM0sr2hgF8NaKPy6UzFaa/h94=</vt:lpwstr>
  </property>
  <property fmtid="{D5CDD505-2E9C-101B-9397-08002B2CF9AE}" pid="74" name="_IPGFLOW_P-B5B0_E-0_FP-17_CV-B684056A_CN-630251BE">
    <vt:lpwstr>DPSPMK|3|428|2|0</vt:lpwstr>
  </property>
  <property fmtid="{D5CDD505-2E9C-101B-9397-08002B2CF9AE}" pid="75" name="_IPGFLOW_P-B5B0_E-1_FP-18_SP-1_CV-4A812A28_CN-B8ED14BF">
    <vt:lpwstr>KwR0S7T8g1nfllJgzB8sNfeJwZ4OoNq0Tbvp6MyPmPXOS9jQMyEi7WmSA8nWsq5d2CeXReUXYlzx/bywutM/R4oFfOI7FqFEtjSUca2GJRbZnJ1NpXPW/JJD+94ZALHA33E4CHntwryIezEOlOuuTA3cxdvawA0AF91jI2kMi7+jG1t3LJQruatF/jCBsP3yIS79YRB3jzA31QiIGV9kdiEWKb7MT+RWNl6JzjmEJj24rjJbxtn2b6IB/H2eBv2</vt:lpwstr>
  </property>
  <property fmtid="{D5CDD505-2E9C-101B-9397-08002B2CF9AE}" pid="76" name="_IPGFLOW_P-B5B0_E-1_FP-18_SP-2_CV-383A9F2E_CN-19FD6899">
    <vt:lpwstr>c9GSO5NUDpLe2sr97oXTMnFdz95vp/vB90E62paeZ7JHSrqDnTYYN4vSdrn8MfUEuAPtfcJQTctSeR4vNYb8q96Z9nGmePYfDGCRP4CHN+VzXd6lBUJYQUKBrHPynZgj92dGrGJ5EPJXuSfdhSmqqCfQ7qG3i8L4HeH/e2IduV0tooNX7Ri4rtAJ+cJD6wUPK</vt:lpwstr>
  </property>
  <property fmtid="{D5CDD505-2E9C-101B-9397-08002B2CF9AE}" pid="77" name="_IPGFLOW_P-B5B0_E-0_FP-18_CV-60DDE677_CN-74500811">
    <vt:lpwstr>DPSPMK|3|448|2|0</vt:lpwstr>
  </property>
  <property fmtid="{D5CDD505-2E9C-101B-9397-08002B2CF9AE}" pid="78" name="_IPGFLOW_P-B5B0_E-1_FP-19_SP-1_CV-8C1C9387_CN-D9B68A7B">
    <vt:lpwstr>JZeex8PYPVERc+NZbQIXiLnGACDpfoAn0y2yh59wPqfqOqMeP2fIKmCF7xediJ3/OWYN6ILH/WadMWCsPz8bxn6b34+9ErAiC9hdjkME6fQzQnbb9La+3bSfNB/Z6so8oXtf9Xqpxsrszk7iADIM8D2xYG7tzu6OS0mXR4QJgtMwQmKpmXNEqjfwIU74nnGZZEXGtW4iZS0+0sJ6PBGWReZ9WB1eOYH3wiHQJZXSAr8g843MsripgFM2CIvzQ3T</vt:lpwstr>
  </property>
  <property fmtid="{D5CDD505-2E9C-101B-9397-08002B2CF9AE}" pid="79" name="_IPGFLOW_P-B5B0_E-1_FP-19_SP-2_CV-834E836A_CN-C8C0CC6F">
    <vt:lpwstr>HN4KhvkucwLQ4Wxn+RJlefnAKptRtMAgaJcU3LHjA3PUcPXhdffnQ7iO67+ewGHWPMWTmdPhqoTMVEoSY7r+vqA1JZCp85HUfIT/cVjSBvrvrZVl2WovUtwGZu+Sb1f9o3jmrkP7FYLEKv0UybJOL8A==</vt:lpwstr>
  </property>
  <property fmtid="{D5CDD505-2E9C-101B-9397-08002B2CF9AE}" pid="80" name="_IPGFLOW_P-B5B0_E-0_FP-19_CV-FB4CA461_CN-BBFD879A">
    <vt:lpwstr>DPSPMK|3|408|2|0</vt:lpwstr>
  </property>
  <property fmtid="{D5CDD505-2E9C-101B-9397-08002B2CF9AE}" pid="81" name="KSOTemplateDocerSaveRecord">
    <vt:lpwstr>eyJoZGlkIjoiYjk4M2NjZTEzZWViYWFmNDJmYmMwMmY2ZTljMDIyOTMiLCJ1c2VySWQiOiIxNDE1MDY3Mzc5In0=</vt:lpwstr>
  </property>
  <property fmtid="{D5CDD505-2E9C-101B-9397-08002B2CF9AE}" pid="82" name="_IPGFLOW_P-B5B0_E-1_FP-1A_SP-1_CV-DA2E00E0_CN-1980C10C">
    <vt:lpwstr>Sf49hc8J9nWDNjjGdLCQxE7tTdlpOQqDHZt3VEdQWskbSrBeDqb+MvNR2SFqHX69LxuH/YnvQEAyEbZzjAECXYpnMMPhUKos7lroW0WZIsULbmv+1hHn0mgiZkM7bPCVsk+YVTtEAWQBdMlpvJsY984cFpZzx7kl72SG+iIH9jrLpOIB9WfxfjhCNfTnUAdVIshEm/ZpaLC4NqoRkdD72UpzeEPwj428G40dwjjLRmXoBDRrfyWiYnh1Jw0C1N0</vt:lpwstr>
  </property>
  <property fmtid="{D5CDD505-2E9C-101B-9397-08002B2CF9AE}" pid="83" name="_IPGFLOW_P-B5B0_E-1_FP-1A_SP-2_CV-A51B053B_CN-19CF5AB">
    <vt:lpwstr>xOzzHSazkuKkO0IADbU8LJ3Cw6QtFI7Q4/CyByueTmqDetXlv7d3ofueyWD64GxVaK30TcLpzJ4YVD7zvvgzU56s/EYIiCpiGPLRheVSLBzHkLg8Lg6G9Mpdd2fdOUek1KM3p82c9mcJNMEfe8Fq0NQ==</vt:lpwstr>
  </property>
  <property fmtid="{D5CDD505-2E9C-101B-9397-08002B2CF9AE}" pid="84" name="_IPGFLOW_P-B5B0_E-0_FP-1A_CV-FB4CA461_CN-5B0A2873">
    <vt:lpwstr>DPSPMK|3|408|2|0</vt:lpwstr>
  </property>
  <property fmtid="{D5CDD505-2E9C-101B-9397-08002B2CF9AE}" pid="85" name="_IPGFLOW_P-B5B0_E-0_CV-6F59EEB8_CN-32420774">
    <vt:lpwstr>DPFPMK|3|50|27|0</vt:lpwstr>
  </property>
  <property fmtid="{D5CDD505-2E9C-101B-9397-08002B2CF9AE}" pid="86" name="_IPGFLOW_P-B5B0_E-1_FP-1B_SP-1_CV-4366BD57_CN-22D7D03B">
    <vt:lpwstr>Sf49hc8J9nWDNjjGdLCQxDPd2yZIArvOrlPJQDvstqfLFONZqNAwn+Ut6e12V+9KL6lyDUjALxm0ZvnMFHMk0MyCGpyupAarb+AhJw8/2/M7WWxbu2j4i5WJ2qDhgGOwj+juMtO579wREs3Hb2pD/KcTGe6CjYa1RMG+Q4wfnrWXDUaAoBNLp2LNQzMJb6ITMfBM01rhQgU4rrwckltOGsCqOrF66M2VmwiuLSRxxepdPvxgZOee3xbiTDZB+gG</vt:lpwstr>
  </property>
  <property fmtid="{D5CDD505-2E9C-101B-9397-08002B2CF9AE}" pid="87" name="_IPGFLOW_P-B5B0_E-1_FP-1B_SP-2_CV-C6A62E46_CN-7976FDDE">
    <vt:lpwstr>0y4pmHZifzbX/Pq4GkyI0pMBNkLI2tP8ngRKf7Tl3XF4lXlh64jHPnIKHlajf9A1ZGPxQ5lp6auHY1VZ5ehXzQxt3xdDFKRIEw6U14Q6xaUCtsU6hRqUTaDIQDEKuyG0xehVsJs5I7INjZwHalkFbafygmWzIC2amxwlYRZrcnRMiezJIesXy0kozondosaUP</vt:lpwstr>
  </property>
  <property fmtid="{D5CDD505-2E9C-101B-9397-08002B2CF9AE}" pid="88" name="_IPGFLOW_P-B5B0_E-0_FP-1B_CV-60DDE677_CN-F4FB12B3">
    <vt:lpwstr>DPSPMK|3|448|2|0</vt:lpwstr>
  </property>
  <property fmtid="{D5CDD505-2E9C-101B-9397-08002B2CF9AE}" pid="89" name="_IPGLAB_P-B5B0_E-1_CV-BC443E77_CN-EE854805">
    <vt:lpwstr>EKHOjEEXKtERD5/VIpbkL0tCfeGUKM3ksdUp2PJXeR9EFD08W3idtK3UhofqQGSK</vt:lpwstr>
  </property>
</Properties>
</file>